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CA" w:rsidRPr="002139BF" w:rsidRDefault="00780ACA" w:rsidP="00780ACA">
      <w:pPr>
        <w:rPr>
          <w:b/>
        </w:rPr>
      </w:pPr>
      <w:r w:rsidRPr="002139BF">
        <w:t xml:space="preserve">                                                        </w:t>
      </w:r>
      <w:r w:rsidRPr="002139BF">
        <w:rPr>
          <w:b/>
        </w:rPr>
        <w:t>Практическая работа № 9</w:t>
      </w:r>
    </w:p>
    <w:p w:rsidR="00780ACA" w:rsidRPr="002139BF" w:rsidRDefault="00780ACA" w:rsidP="00780ACA">
      <w:pPr>
        <w:jc w:val="center"/>
        <w:rPr>
          <w:b/>
        </w:rPr>
      </w:pPr>
    </w:p>
    <w:p w:rsidR="00780ACA" w:rsidRPr="002139BF" w:rsidRDefault="00780ACA" w:rsidP="00780ACA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t>Решение</w:t>
      </w:r>
      <w:r w:rsidRPr="002139BF">
        <w:rPr>
          <w:b/>
        </w:rPr>
        <w:t xml:space="preserve"> </w:t>
      </w:r>
      <w:r w:rsidRPr="002139BF">
        <w:t>двойственной задачи линейного программирования</w:t>
      </w:r>
      <w:r w:rsidRPr="002139BF">
        <w:rPr>
          <w:b/>
        </w:rPr>
        <w:t>»</w:t>
      </w:r>
    </w:p>
    <w:p w:rsidR="00780ACA" w:rsidRPr="002139BF" w:rsidRDefault="00780ACA" w:rsidP="00780ACA">
      <w:pPr>
        <w:ind w:firstLine="720"/>
        <w:jc w:val="center"/>
        <w:rPr>
          <w:b/>
        </w:rPr>
      </w:pPr>
    </w:p>
    <w:p w:rsidR="00780ACA" w:rsidRPr="002139BF" w:rsidRDefault="00780ACA" w:rsidP="00780ACA">
      <w:r w:rsidRPr="002139BF">
        <w:rPr>
          <w:b/>
        </w:rPr>
        <w:t>Цель работы:</w:t>
      </w:r>
      <w:r w:rsidRPr="002139BF">
        <w:t xml:space="preserve"> научиться составлять двойственную задачу и решать ее</w:t>
      </w:r>
      <w:proofErr w:type="gramStart"/>
      <w:r w:rsidRPr="002139BF">
        <w:t xml:space="preserve">  .</w:t>
      </w:r>
      <w:proofErr w:type="gramEnd"/>
    </w:p>
    <w:p w:rsidR="00780ACA" w:rsidRPr="002139BF" w:rsidRDefault="00780ACA" w:rsidP="00780ACA">
      <w:pPr>
        <w:rPr>
          <w:b/>
        </w:rPr>
      </w:pPr>
    </w:p>
    <w:p w:rsidR="00780ACA" w:rsidRPr="002139BF" w:rsidRDefault="00780ACA" w:rsidP="00780ACA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780ACA" w:rsidRPr="002139BF" w:rsidRDefault="00780ACA" w:rsidP="00780ACA">
      <w:pPr>
        <w:ind w:left="708"/>
        <w:jc w:val="both"/>
      </w:pPr>
      <w:r w:rsidRPr="002139BF">
        <w:t xml:space="preserve">Студент должен </w:t>
      </w:r>
    </w:p>
    <w:p w:rsidR="00780ACA" w:rsidRPr="002139BF" w:rsidRDefault="00780ACA" w:rsidP="00780ACA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780ACA" w:rsidRPr="002139BF" w:rsidRDefault="00780ACA" w:rsidP="00780ACA">
      <w:pPr>
        <w:autoSpaceDE w:val="0"/>
        <w:autoSpaceDN w:val="0"/>
        <w:adjustRightInd w:val="0"/>
      </w:pPr>
      <w:r w:rsidRPr="002139BF">
        <w:t xml:space="preserve">            - подбирать аналитические методы исследования математических моделей;</w:t>
      </w:r>
    </w:p>
    <w:p w:rsidR="00780ACA" w:rsidRPr="002139BF" w:rsidRDefault="00780ACA" w:rsidP="00780ACA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780ACA" w:rsidRPr="002139BF" w:rsidRDefault="00780ACA" w:rsidP="00780ACA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780ACA" w:rsidRPr="002139BF" w:rsidRDefault="00780ACA" w:rsidP="00780A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139BF">
        <w:t xml:space="preserve">            - методы исследования математических моделей разных типов.</w:t>
      </w:r>
    </w:p>
    <w:p w:rsidR="00780ACA" w:rsidRPr="002139BF" w:rsidRDefault="00780ACA" w:rsidP="00780ACA">
      <w:pPr>
        <w:rPr>
          <w:b/>
        </w:rPr>
      </w:pPr>
    </w:p>
    <w:p w:rsidR="00780ACA" w:rsidRPr="002139BF" w:rsidRDefault="00780ACA" w:rsidP="00780ACA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780ACA" w:rsidRPr="002139BF" w:rsidRDefault="00780ACA" w:rsidP="00780ACA">
      <w:pPr>
        <w:spacing w:after="120"/>
        <w:jc w:val="both"/>
        <w:outlineLvl w:val="1"/>
        <w:rPr>
          <w:b/>
          <w:bCs/>
          <w:iCs/>
          <w:sz w:val="20"/>
          <w:szCs w:val="20"/>
        </w:rPr>
      </w:pPr>
      <w:bookmarkStart w:id="0" w:name="_Toc306870567"/>
      <w:r w:rsidRPr="002139BF">
        <w:rPr>
          <w:b/>
          <w:bCs/>
          <w:iCs/>
          <w:sz w:val="20"/>
          <w:szCs w:val="20"/>
        </w:rPr>
        <w:t>1 Составление двойственной задачи</w:t>
      </w:r>
      <w:bookmarkEnd w:id="0"/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Пусть задача линейного программирования задана в стандартном виде:</w:t>
      </w:r>
    </w:p>
    <w:p w:rsidR="00780ACA" w:rsidRPr="002139BF" w:rsidRDefault="00780ACA" w:rsidP="00780ACA">
      <w:pPr>
        <w:spacing w:before="120"/>
        <w:rPr>
          <w:b/>
          <w:bCs/>
        </w:rPr>
      </w:pPr>
      <w:r w:rsidRPr="002139BF">
        <w:rPr>
          <w:position w:val="-88"/>
          <w:lang w:val="en-US"/>
        </w:rPr>
        <w:object w:dxaOrig="3060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pt;height:93.9pt" o:ole="">
            <v:imagedata r:id="rId7" o:title=""/>
          </v:shape>
          <o:OLEObject Type="Embed" ProgID="Equation.3" ShapeID="_x0000_i1025" DrawAspect="Content" ObjectID="_1554497683" r:id="rId8"/>
        </w:object>
      </w:r>
      <w:r w:rsidRPr="002139BF">
        <w:t xml:space="preserve"> </w:t>
      </w:r>
      <w:r w:rsidRPr="002139BF">
        <w:sym w:font="Symbol" w:char="F020"/>
      </w:r>
      <w:r w:rsidRPr="002139BF">
        <w:t xml:space="preserve">   </w:t>
      </w:r>
      <w:r w:rsidRPr="002139BF">
        <w:sym w:font="Symbol" w:char="F0DB"/>
      </w:r>
      <w:r w:rsidRPr="002139BF">
        <w:t xml:space="preserve">    </w:t>
      </w:r>
      <w:r w:rsidRPr="002139BF">
        <w:rPr>
          <w:position w:val="-42"/>
          <w:lang w:val="en-US"/>
        </w:rPr>
        <w:object w:dxaOrig="1400" w:dyaOrig="940">
          <v:shape id="_x0000_i1026" type="#_x0000_t75" style="width:69.5pt;height:46.95pt" o:ole="">
            <v:imagedata r:id="rId9" o:title=""/>
          </v:shape>
          <o:OLEObject Type="Embed" ProgID="Equation.3" ShapeID="_x0000_i1026" DrawAspect="Content" ObjectID="_1554497684" r:id="rId10"/>
        </w:object>
      </w:r>
      <w:r w:rsidRPr="002139BF">
        <w:tab/>
        <w:t>(1)</w:t>
      </w:r>
    </w:p>
    <w:p w:rsidR="00780ACA" w:rsidRPr="002139BF" w:rsidRDefault="00780ACA" w:rsidP="00780ACA">
      <w:pPr>
        <w:spacing w:before="120" w:after="120"/>
        <w:jc w:val="both"/>
        <w:rPr>
          <w:bCs/>
          <w:iCs/>
        </w:rPr>
      </w:pPr>
      <w:r w:rsidRPr="002139BF">
        <w:rPr>
          <w:bCs/>
          <w:iCs/>
        </w:rPr>
        <w:t>или</w:t>
      </w:r>
    </w:p>
    <w:p w:rsidR="00780ACA" w:rsidRPr="002139BF" w:rsidRDefault="00780ACA" w:rsidP="00780ACA">
      <w:pPr>
        <w:spacing w:before="120"/>
        <w:rPr>
          <w:bCs/>
        </w:rPr>
      </w:pPr>
      <w:r w:rsidRPr="002139BF">
        <w:rPr>
          <w:position w:val="-88"/>
          <w:lang w:val="en-US"/>
        </w:rPr>
        <w:object w:dxaOrig="3019" w:dyaOrig="1860">
          <v:shape id="_x0000_i1027" type="#_x0000_t75" style="width:150.9pt;height:93.9pt" o:ole="">
            <v:imagedata r:id="rId11" o:title=""/>
          </v:shape>
          <o:OLEObject Type="Embed" ProgID="Equation.3" ShapeID="_x0000_i1027" DrawAspect="Content" ObjectID="_1554497685" r:id="rId12"/>
        </w:object>
      </w:r>
      <w:r w:rsidRPr="002139BF">
        <w:t xml:space="preserve">   </w:t>
      </w:r>
      <w:r w:rsidRPr="002139BF">
        <w:sym w:font="Symbol" w:char="F0DB"/>
      </w:r>
      <w:r w:rsidRPr="002139BF">
        <w:t xml:space="preserve">    </w:t>
      </w:r>
      <w:r w:rsidRPr="002139BF">
        <w:rPr>
          <w:position w:val="-42"/>
          <w:lang w:val="en-US"/>
        </w:rPr>
        <w:object w:dxaOrig="1620" w:dyaOrig="940">
          <v:shape id="_x0000_i1028" type="#_x0000_t75" style="width:82pt;height:46.95pt" o:ole="">
            <v:imagedata r:id="rId13" o:title=""/>
          </v:shape>
          <o:OLEObject Type="Embed" ProgID="Equation.3" ShapeID="_x0000_i1028" DrawAspect="Content" ObjectID="_1554497686" r:id="rId14"/>
        </w:object>
      </w:r>
      <w:r w:rsidRPr="002139BF">
        <w:tab/>
        <w:t>(2)</w:t>
      </w:r>
    </w:p>
    <w:p w:rsidR="00780ACA" w:rsidRPr="002139BF" w:rsidRDefault="00780ACA" w:rsidP="00780ACA">
      <w:pPr>
        <w:spacing w:before="180"/>
        <w:ind w:firstLine="567"/>
        <w:jc w:val="both"/>
        <w:rPr>
          <w:bCs/>
          <w:iCs/>
        </w:rPr>
      </w:pPr>
      <w:r w:rsidRPr="002139BF">
        <w:rPr>
          <w:bCs/>
          <w:i/>
          <w:iCs/>
        </w:rPr>
        <w:t>Двойственная задача</w:t>
      </w:r>
      <w:r w:rsidRPr="002139BF">
        <w:rPr>
          <w:bCs/>
          <w:iCs/>
        </w:rPr>
        <w:t xml:space="preserve"> составляется по следующим правилам: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каждому ограничению (кроме условия </w:t>
      </w:r>
      <w:proofErr w:type="spellStart"/>
      <w:r w:rsidRPr="002139BF">
        <w:rPr>
          <w:bCs/>
          <w:iCs/>
        </w:rPr>
        <w:t>неотрицательности</w:t>
      </w:r>
      <w:proofErr w:type="spellEnd"/>
      <w:r w:rsidRPr="002139BF">
        <w:rPr>
          <w:bCs/>
          <w:iCs/>
        </w:rPr>
        <w:t xml:space="preserve"> переменных) ставится в соответствие переменная </w:t>
      </w:r>
      <w:proofErr w:type="spellStart"/>
      <w:r w:rsidRPr="002139BF">
        <w:rPr>
          <w:bCs/>
          <w:i/>
          <w:iCs/>
          <w:lang w:val="en-US"/>
        </w:rPr>
        <w:t>y</w:t>
      </w:r>
      <w:r w:rsidRPr="002139BF">
        <w:rPr>
          <w:bCs/>
          <w:i/>
          <w:iCs/>
          <w:vertAlign w:val="subscript"/>
          <w:lang w:val="en-US"/>
        </w:rPr>
        <w:t>i</w:t>
      </w:r>
      <w:proofErr w:type="spellEnd"/>
      <w:r w:rsidRPr="002139BF">
        <w:rPr>
          <w:bCs/>
          <w:i/>
          <w:iCs/>
        </w:rPr>
        <w:t xml:space="preserve"> (</w:t>
      </w:r>
      <w:proofErr w:type="spellStart"/>
      <w:r w:rsidRPr="002139BF">
        <w:rPr>
          <w:bCs/>
          <w:i/>
          <w:iCs/>
          <w:lang w:val="en-US"/>
        </w:rPr>
        <w:t>i</w:t>
      </w:r>
      <w:proofErr w:type="spellEnd"/>
      <w:r w:rsidRPr="002139BF">
        <w:rPr>
          <w:bCs/>
          <w:i/>
          <w:iCs/>
        </w:rPr>
        <w:t>=1,2,…,</w:t>
      </w:r>
      <w:r w:rsidRPr="002139BF">
        <w:rPr>
          <w:bCs/>
          <w:i/>
          <w:iCs/>
          <w:lang w:val="en-US"/>
        </w:rPr>
        <w:t>m</w:t>
      </w:r>
      <w:r w:rsidRPr="002139BF">
        <w:rPr>
          <w:bCs/>
          <w:i/>
          <w:iCs/>
        </w:rPr>
        <w:t>);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матрицей коэффициентов системы ограничений двойственной задачи является транспонированная матрица исходной; вектор-столбец свободных членов исходной задачи становится </w:t>
      </w:r>
      <w:proofErr w:type="spellStart"/>
      <w:proofErr w:type="gramStart"/>
      <w:r w:rsidRPr="002139BF">
        <w:rPr>
          <w:bCs/>
          <w:iCs/>
        </w:rPr>
        <w:t>вектор-строкой</w:t>
      </w:r>
      <w:proofErr w:type="spellEnd"/>
      <w:proofErr w:type="gramEnd"/>
      <w:r w:rsidRPr="002139BF">
        <w:rPr>
          <w:bCs/>
          <w:iCs/>
        </w:rPr>
        <w:t xml:space="preserve"> коэффициентов целевой функции; 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- неравенства в системах ограничений имеют противоположный смысл;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вектор-строка исходной целевой функции становится </w:t>
      </w:r>
      <w:proofErr w:type="spellStart"/>
      <w:proofErr w:type="gramStart"/>
      <w:r w:rsidRPr="002139BF">
        <w:rPr>
          <w:bCs/>
          <w:iCs/>
        </w:rPr>
        <w:t>вектор-столбцом</w:t>
      </w:r>
      <w:proofErr w:type="spellEnd"/>
      <w:proofErr w:type="gramEnd"/>
      <w:r w:rsidRPr="002139BF">
        <w:rPr>
          <w:bCs/>
          <w:iCs/>
        </w:rPr>
        <w:t xml:space="preserve"> свободных членов в системе ограничений двойственной задачи;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целевая функция двойственной задачи определяется противоположным по сравнению с целевой функции исходной задачи образом, т.е. если </w:t>
      </w:r>
      <w:r w:rsidRPr="002139BF">
        <w:rPr>
          <w:b/>
          <w:bCs/>
          <w:position w:val="-10"/>
        </w:rPr>
        <w:object w:dxaOrig="1060" w:dyaOrig="300">
          <v:shape id="_x0000_i1029" type="#_x0000_t75" style="width:53.85pt;height:15.65pt" o:ole="">
            <v:imagedata r:id="rId15" o:title=""/>
          </v:shape>
          <o:OLEObject Type="Embed" ProgID="Equation.3" ShapeID="_x0000_i1029" DrawAspect="Content" ObjectID="_1554497687" r:id="rId16"/>
        </w:object>
      </w:r>
      <w:r w:rsidRPr="002139BF">
        <w:rPr>
          <w:b/>
          <w:bCs/>
        </w:rPr>
        <w:t xml:space="preserve">, </w:t>
      </w:r>
      <w:r w:rsidRPr="002139BF">
        <w:rPr>
          <w:bCs/>
        </w:rPr>
        <w:t xml:space="preserve">то </w:t>
      </w:r>
      <w:r w:rsidRPr="002139BF">
        <w:rPr>
          <w:bCs/>
          <w:position w:val="-10"/>
        </w:rPr>
        <w:object w:dxaOrig="1100" w:dyaOrig="300">
          <v:shape id="_x0000_i1030" type="#_x0000_t75" style="width:54.45pt;height:15.65pt" o:ole="">
            <v:imagedata r:id="rId17" o:title=""/>
          </v:shape>
          <o:OLEObject Type="Embed" ProgID="Equation.3" ShapeID="_x0000_i1030" DrawAspect="Content" ObjectID="_1554497688" r:id="rId18"/>
        </w:object>
      </w:r>
      <w:r w:rsidRPr="002139BF">
        <w:rPr>
          <w:bCs/>
        </w:rPr>
        <w:t>, и наоборот.</w:t>
      </w:r>
    </w:p>
    <w:p w:rsidR="00780ACA" w:rsidRPr="002139BF" w:rsidRDefault="00780ACA" w:rsidP="00780ACA">
      <w:pPr>
        <w:spacing w:before="6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Таким образом, двойственная к (1) задача имеет вид </w:t>
      </w:r>
    </w:p>
    <w:p w:rsidR="00780ACA" w:rsidRPr="002139BF" w:rsidRDefault="00780ACA" w:rsidP="00780ACA">
      <w:pPr>
        <w:spacing w:before="120"/>
        <w:jc w:val="both"/>
        <w:rPr>
          <w:b/>
          <w:bCs/>
        </w:rPr>
      </w:pPr>
      <w:r w:rsidRPr="002139BF">
        <w:rPr>
          <w:position w:val="-88"/>
          <w:lang w:val="en-US"/>
        </w:rPr>
        <w:object w:dxaOrig="3080" w:dyaOrig="1860">
          <v:shape id="_x0000_i1031" type="#_x0000_t75" style="width:154pt;height:93.9pt" o:ole="">
            <v:imagedata r:id="rId19" o:title=""/>
          </v:shape>
          <o:OLEObject Type="Embed" ProgID="Equation.3" ShapeID="_x0000_i1031" DrawAspect="Content" ObjectID="_1554497689" r:id="rId20"/>
        </w:object>
      </w:r>
      <w:r w:rsidRPr="002139BF">
        <w:t xml:space="preserve"> или </w:t>
      </w:r>
      <w:r w:rsidRPr="002139BF">
        <w:rPr>
          <w:position w:val="-42"/>
          <w:lang w:val="en-US"/>
        </w:rPr>
        <w:object w:dxaOrig="1579" w:dyaOrig="940">
          <v:shape id="_x0000_i1032" type="#_x0000_t75" style="width:78.9pt;height:46.95pt" o:ole="">
            <v:imagedata r:id="rId21" o:title=""/>
          </v:shape>
          <o:OLEObject Type="Embed" ProgID="Equation.3" ShapeID="_x0000_i1032" DrawAspect="Content" ObjectID="_1554497690" r:id="rId22"/>
        </w:object>
      </w:r>
    </w:p>
    <w:p w:rsidR="00780ACA" w:rsidRPr="002139BF" w:rsidRDefault="00780ACA" w:rsidP="00780ACA">
      <w:pPr>
        <w:spacing w:before="180" w:after="180"/>
        <w:jc w:val="both"/>
        <w:rPr>
          <w:bCs/>
          <w:iCs/>
        </w:rPr>
      </w:pPr>
      <w:r w:rsidRPr="002139BF">
        <w:rPr>
          <w:bCs/>
          <w:iCs/>
        </w:rPr>
        <w:t xml:space="preserve">Двойственная к (2), соответственно: </w:t>
      </w:r>
    </w:p>
    <w:p w:rsidR="00780ACA" w:rsidRPr="002139BF" w:rsidRDefault="00780ACA" w:rsidP="00780ACA">
      <w:pPr>
        <w:spacing w:before="120"/>
        <w:jc w:val="both"/>
        <w:rPr>
          <w:b/>
          <w:bCs/>
        </w:rPr>
      </w:pPr>
      <w:r w:rsidRPr="002139BF">
        <w:rPr>
          <w:position w:val="-88"/>
          <w:lang w:val="en-US"/>
        </w:rPr>
        <w:object w:dxaOrig="3120" w:dyaOrig="1860">
          <v:shape id="_x0000_i1033" type="#_x0000_t75" style="width:155.9pt;height:93.9pt" o:ole="">
            <v:imagedata r:id="rId23" o:title=""/>
          </v:shape>
          <o:OLEObject Type="Embed" ProgID="Equation.3" ShapeID="_x0000_i1033" DrawAspect="Content" ObjectID="_1554497691" r:id="rId24"/>
        </w:object>
      </w:r>
      <w:r w:rsidRPr="002139BF">
        <w:t xml:space="preserve"> или </w:t>
      </w:r>
      <w:r w:rsidRPr="002139BF">
        <w:rPr>
          <w:position w:val="-42"/>
          <w:lang w:val="en-US"/>
        </w:rPr>
        <w:object w:dxaOrig="1600" w:dyaOrig="940">
          <v:shape id="_x0000_i1034" type="#_x0000_t75" style="width:80.15pt;height:46.95pt" o:ole="">
            <v:imagedata r:id="rId25" o:title=""/>
          </v:shape>
          <o:OLEObject Type="Embed" ProgID="Equation.3" ShapeID="_x0000_i1034" DrawAspect="Content" ObjectID="_1554497692" r:id="rId26"/>
        </w:object>
      </w:r>
      <w:r w:rsidRPr="002139BF">
        <w:t xml:space="preserve"> </w:t>
      </w:r>
    </w:p>
    <w:p w:rsidR="00780ACA" w:rsidRPr="002139BF" w:rsidRDefault="00780ACA" w:rsidP="00780ACA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/>
          <w:iCs/>
        </w:rPr>
        <w:t>Замечание.</w:t>
      </w:r>
      <w:r w:rsidRPr="002139BF">
        <w:rPr>
          <w:bCs/>
          <w:iCs/>
        </w:rPr>
        <w:t xml:space="preserve"> Если в одной из задач ограничение, соответствующее новой переменной, представляет собой равенство, то с этой переменной снимается условие </w:t>
      </w:r>
      <w:proofErr w:type="spellStart"/>
      <w:r w:rsidRPr="002139BF">
        <w:rPr>
          <w:bCs/>
          <w:iCs/>
        </w:rPr>
        <w:t>неотрицательности</w:t>
      </w:r>
      <w:proofErr w:type="spellEnd"/>
      <w:r w:rsidRPr="002139BF">
        <w:rPr>
          <w:bCs/>
          <w:iCs/>
        </w:rPr>
        <w:t>.</w:t>
      </w:r>
    </w:p>
    <w:p w:rsidR="00780ACA" w:rsidRPr="002139BF" w:rsidRDefault="00780ACA" w:rsidP="00780ACA">
      <w:pPr>
        <w:spacing w:before="120" w:after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Пример 1. Записать задачу, двойственную </w:t>
      </w:r>
      <w:proofErr w:type="gramStart"/>
      <w:r w:rsidRPr="002139BF">
        <w:rPr>
          <w:bCs/>
          <w:iCs/>
        </w:rPr>
        <w:t>к</w:t>
      </w:r>
      <w:proofErr w:type="gramEnd"/>
      <w:r w:rsidRPr="002139BF">
        <w:rPr>
          <w:bCs/>
          <w:iCs/>
        </w:rPr>
        <w:t xml:space="preserve"> заданной:</w:t>
      </w:r>
    </w:p>
    <w:tbl>
      <w:tblPr>
        <w:tblW w:w="0" w:type="auto"/>
        <w:tblLook w:val="04A0"/>
      </w:tblPr>
      <w:tblGrid>
        <w:gridCol w:w="4785"/>
        <w:gridCol w:w="4537"/>
      </w:tblGrid>
      <w:tr w:rsidR="00780ACA" w:rsidRPr="002139BF" w:rsidTr="00425544">
        <w:tc>
          <w:tcPr>
            <w:tcW w:w="4785" w:type="dxa"/>
          </w:tcPr>
          <w:p w:rsidR="00780ACA" w:rsidRPr="002139BF" w:rsidRDefault="00780ACA" w:rsidP="00425544">
            <w:pPr>
              <w:spacing w:before="120" w:after="120"/>
              <w:ind w:firstLine="567"/>
              <w:jc w:val="both"/>
              <w:rPr>
                <w:b/>
                <w:bCs/>
              </w:rPr>
            </w:pPr>
            <w:r w:rsidRPr="002139BF">
              <w:rPr>
                <w:b/>
                <w:bCs/>
              </w:rPr>
              <w:t>а)</w:t>
            </w:r>
            <w:r w:rsidRPr="002139BF">
              <w:rPr>
                <w:b/>
                <w:bCs/>
                <w:position w:val="-10"/>
                <w:lang w:val="en-US"/>
              </w:rPr>
              <w:object w:dxaOrig="2000" w:dyaOrig="300">
                <v:shape id="_x0000_i1035" type="#_x0000_t75" style="width:99.55pt;height:15.65pt" o:ole="">
                  <v:imagedata r:id="rId27" o:title=""/>
                </v:shape>
                <o:OLEObject Type="Embed" ProgID="Equation.3" ShapeID="_x0000_i1035" DrawAspect="Content" ObjectID="_1554497693" r:id="rId28"/>
              </w:object>
            </w:r>
            <w:r w:rsidRPr="002139BF">
              <w:rPr>
                <w:b/>
                <w:bCs/>
              </w:rPr>
              <w:t xml:space="preserve">                  </w:t>
            </w:r>
          </w:p>
          <w:p w:rsidR="00780ACA" w:rsidRPr="002139BF" w:rsidRDefault="00780ACA" w:rsidP="00425544">
            <w:pPr>
              <w:spacing w:line="360" w:lineRule="auto"/>
              <w:ind w:firstLine="851"/>
              <w:jc w:val="both"/>
              <w:rPr>
                <w:u w:val="single"/>
              </w:rPr>
            </w:pPr>
            <w:r w:rsidRPr="002139BF">
              <w:rPr>
                <w:b/>
                <w:bCs/>
                <w:position w:val="-58"/>
              </w:rPr>
              <w:object w:dxaOrig="1440" w:dyaOrig="1260">
                <v:shape id="_x0000_i1036" type="#_x0000_t75" style="width:1in;height:63.85pt" o:ole="">
                  <v:imagedata r:id="rId29" o:title=""/>
                </v:shape>
                <o:OLEObject Type="Embed" ProgID="Equation.3" ShapeID="_x0000_i1036" DrawAspect="Content" ObjectID="_1554497694" r:id="rId30"/>
              </w:object>
            </w:r>
          </w:p>
        </w:tc>
        <w:tc>
          <w:tcPr>
            <w:tcW w:w="4537" w:type="dxa"/>
          </w:tcPr>
          <w:p w:rsidR="00780ACA" w:rsidRPr="002139BF" w:rsidRDefault="00780ACA" w:rsidP="00425544">
            <w:pPr>
              <w:spacing w:before="120" w:after="120"/>
              <w:jc w:val="both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б) </w:t>
            </w:r>
            <w:r w:rsidRPr="002139BF">
              <w:rPr>
                <w:b/>
                <w:bCs/>
                <w:position w:val="-10"/>
                <w:lang w:val="en-US"/>
              </w:rPr>
              <w:object w:dxaOrig="2439" w:dyaOrig="300">
                <v:shape id="_x0000_i1037" type="#_x0000_t75" style="width:122.1pt;height:15.65pt" o:ole="">
                  <v:imagedata r:id="rId31" o:title=""/>
                </v:shape>
                <o:OLEObject Type="Embed" ProgID="Equation.3" ShapeID="_x0000_i1037" DrawAspect="Content" ObjectID="_1554497695" r:id="rId32"/>
              </w:object>
            </w:r>
          </w:p>
          <w:p w:rsidR="00780ACA" w:rsidRPr="002139BF" w:rsidRDefault="00780ACA" w:rsidP="00425544">
            <w:pPr>
              <w:spacing w:line="360" w:lineRule="auto"/>
              <w:ind w:firstLine="460"/>
              <w:jc w:val="both"/>
              <w:rPr>
                <w:u w:val="single"/>
              </w:rPr>
            </w:pPr>
            <w:r w:rsidRPr="002139BF">
              <w:rPr>
                <w:b/>
                <w:bCs/>
                <w:position w:val="-58"/>
              </w:rPr>
              <w:object w:dxaOrig="1620" w:dyaOrig="1260">
                <v:shape id="_x0000_i1038" type="#_x0000_t75" style="width:82pt;height:63.85pt" o:ole="">
                  <v:imagedata r:id="rId33" o:title=""/>
                </v:shape>
                <o:OLEObject Type="Embed" ProgID="Equation.3" ShapeID="_x0000_i1038" DrawAspect="Content" ObjectID="_1554497696" r:id="rId34"/>
              </w:object>
            </w:r>
          </w:p>
        </w:tc>
      </w:tr>
    </w:tbl>
    <w:p w:rsidR="00780ACA" w:rsidRPr="002139BF" w:rsidRDefault="00780ACA" w:rsidP="00780ACA">
      <w:pPr>
        <w:spacing w:before="120"/>
        <w:ind w:firstLine="567"/>
        <w:jc w:val="both"/>
        <w:rPr>
          <w:bCs/>
          <w:i/>
          <w:iCs/>
        </w:rPr>
      </w:pPr>
      <w:r w:rsidRPr="002139BF">
        <w:rPr>
          <w:bCs/>
          <w:iCs/>
        </w:rPr>
        <w:t>Решение.</w:t>
      </w:r>
      <w:r w:rsidRPr="002139BF">
        <w:rPr>
          <w:b/>
          <w:bCs/>
          <w:iCs/>
        </w:rPr>
        <w:t xml:space="preserve">  </w:t>
      </w:r>
      <w:r w:rsidRPr="002139BF">
        <w:rPr>
          <w:bCs/>
          <w:iCs/>
        </w:rPr>
        <w:t xml:space="preserve">В случае а) все ограничения – неравенства. Приведем задачу к симметричному виду (функция стремится к максимуму, значит, все ограничения, кроме условия </w:t>
      </w:r>
      <w:proofErr w:type="spellStart"/>
      <w:r w:rsidRPr="002139BF">
        <w:rPr>
          <w:bCs/>
          <w:iCs/>
        </w:rPr>
        <w:t>неотрицательности</w:t>
      </w:r>
      <w:proofErr w:type="spellEnd"/>
      <w:r w:rsidRPr="002139BF">
        <w:rPr>
          <w:bCs/>
          <w:iCs/>
        </w:rPr>
        <w:t>, должны иметь вид «</w:t>
      </w:r>
      <w:r w:rsidRPr="002139BF">
        <w:rPr>
          <w:b/>
          <w:bCs/>
          <w:iCs/>
        </w:rPr>
        <w:sym w:font="Symbol" w:char="F0A3"/>
      </w:r>
      <w:r w:rsidRPr="002139BF">
        <w:rPr>
          <w:bCs/>
          <w:iCs/>
        </w:rPr>
        <w:t xml:space="preserve">»). Чтобы этого добиться, поменяем знак во втором неравенстве.  Затем введем новые переменные </w:t>
      </w:r>
      <w:proofErr w:type="spellStart"/>
      <w:r w:rsidRPr="002139BF">
        <w:rPr>
          <w:bCs/>
          <w:i/>
          <w:iCs/>
          <w:lang w:val="en-US"/>
        </w:rPr>
        <w:t>y</w:t>
      </w:r>
      <w:r w:rsidRPr="002139BF">
        <w:rPr>
          <w:bCs/>
          <w:i/>
          <w:iCs/>
          <w:vertAlign w:val="subscript"/>
          <w:lang w:val="en-US"/>
        </w:rPr>
        <w:t>i</w:t>
      </w:r>
      <w:proofErr w:type="spellEnd"/>
      <w:r w:rsidRPr="002139BF">
        <w:rPr>
          <w:bCs/>
          <w:i/>
          <w:iCs/>
        </w:rPr>
        <w:t xml:space="preserve"> (</w:t>
      </w:r>
      <w:proofErr w:type="spellStart"/>
      <w:r w:rsidRPr="002139BF">
        <w:rPr>
          <w:bCs/>
          <w:i/>
          <w:iCs/>
          <w:lang w:val="en-US"/>
        </w:rPr>
        <w:t>i</w:t>
      </w:r>
      <w:proofErr w:type="spellEnd"/>
      <w:r w:rsidRPr="002139BF">
        <w:rPr>
          <w:bCs/>
          <w:i/>
          <w:iCs/>
        </w:rPr>
        <w:t xml:space="preserve">=1,2,3). </w:t>
      </w:r>
    </w:p>
    <w:p w:rsidR="00780ACA" w:rsidRPr="002139BF" w:rsidRDefault="00780ACA" w:rsidP="00780ACA">
      <w:pPr>
        <w:spacing w:before="120" w:after="120"/>
        <w:jc w:val="both"/>
        <w:rPr>
          <w:b/>
          <w:bCs/>
        </w:rPr>
      </w:pPr>
      <w:r w:rsidRPr="002139BF">
        <w:rPr>
          <w:b/>
          <w:bCs/>
          <w:position w:val="-10"/>
          <w:lang w:val="en-US"/>
        </w:rPr>
        <w:object w:dxaOrig="2000" w:dyaOrig="300">
          <v:shape id="_x0000_i1039" type="#_x0000_t75" style="width:99.55pt;height:15.65pt" o:ole="">
            <v:imagedata r:id="rId35" o:title=""/>
          </v:shape>
          <o:OLEObject Type="Embed" ProgID="Equation.3" ShapeID="_x0000_i1039" DrawAspect="Content" ObjectID="_1554497697" r:id="rId36"/>
        </w:object>
      </w:r>
    </w:p>
    <w:p w:rsidR="00780ACA" w:rsidRPr="002139BF" w:rsidRDefault="00780ACA" w:rsidP="00780ACA">
      <w:pPr>
        <w:jc w:val="both"/>
        <w:rPr>
          <w:bCs/>
          <w:i/>
          <w:iCs/>
        </w:rPr>
      </w:pPr>
      <w:r w:rsidRPr="002139BF">
        <w:rPr>
          <w:b/>
          <w:bCs/>
          <w:position w:val="-60"/>
        </w:rPr>
        <w:object w:dxaOrig="1700" w:dyaOrig="1300">
          <v:shape id="_x0000_i1040" type="#_x0000_t75" style="width:84.5pt;height:65.1pt" o:ole="">
            <v:imagedata r:id="rId37" o:title=""/>
          </v:shape>
          <o:OLEObject Type="Embed" ProgID="Equation.3" ShapeID="_x0000_i1040" DrawAspect="Content" ObjectID="_1554497698" r:id="rId38"/>
        </w:object>
      </w:r>
    </w:p>
    <w:p w:rsidR="00780ACA" w:rsidRPr="002139BF" w:rsidRDefault="00780ACA" w:rsidP="00780ACA">
      <w:pPr>
        <w:spacing w:before="120" w:after="120"/>
        <w:jc w:val="both"/>
        <w:rPr>
          <w:bCs/>
          <w:iCs/>
        </w:rPr>
      </w:pPr>
      <w:r w:rsidRPr="002139BF">
        <w:rPr>
          <w:bCs/>
          <w:iCs/>
        </w:rPr>
        <w:t>Учитывая правила построения двойственной задачи, получим:</w:t>
      </w:r>
    </w:p>
    <w:p w:rsidR="00780ACA" w:rsidRPr="002139BF" w:rsidRDefault="00780ACA" w:rsidP="00780ACA">
      <w:pPr>
        <w:spacing w:before="120" w:after="120"/>
        <w:jc w:val="both"/>
        <w:rPr>
          <w:b/>
          <w:bCs/>
        </w:rPr>
      </w:pPr>
      <w:r w:rsidRPr="002139BF">
        <w:rPr>
          <w:b/>
          <w:bCs/>
          <w:position w:val="-10"/>
          <w:lang w:val="en-US"/>
        </w:rPr>
        <w:object w:dxaOrig="2620" w:dyaOrig="300">
          <v:shape id="_x0000_i1041" type="#_x0000_t75" style="width:131.5pt;height:15.65pt" o:ole="">
            <v:imagedata r:id="rId39" o:title=""/>
          </v:shape>
          <o:OLEObject Type="Embed" ProgID="Equation.3" ShapeID="_x0000_i1041" DrawAspect="Content" ObjectID="_1554497699" r:id="rId40"/>
        </w:object>
      </w:r>
    </w:p>
    <w:p w:rsidR="00780ACA" w:rsidRPr="002139BF" w:rsidRDefault="00780ACA" w:rsidP="00780ACA">
      <w:pPr>
        <w:jc w:val="both"/>
        <w:rPr>
          <w:b/>
          <w:bCs/>
        </w:rPr>
      </w:pPr>
      <w:r w:rsidRPr="002139BF">
        <w:rPr>
          <w:b/>
          <w:bCs/>
          <w:position w:val="-42"/>
        </w:rPr>
        <w:object w:dxaOrig="1700" w:dyaOrig="940">
          <v:shape id="_x0000_i1042" type="#_x0000_t75" style="width:84.5pt;height:46.95pt" o:ole="">
            <v:imagedata r:id="rId41" o:title=""/>
          </v:shape>
          <o:OLEObject Type="Embed" ProgID="Equation.3" ShapeID="_x0000_i1042" DrawAspect="Content" ObjectID="_1554497700" r:id="rId42"/>
        </w:object>
      </w:r>
    </w:p>
    <w:p w:rsidR="00780ACA" w:rsidRPr="00081167" w:rsidRDefault="00780ACA" w:rsidP="00780ACA">
      <w:pPr>
        <w:spacing w:after="120"/>
        <w:jc w:val="both"/>
        <w:rPr>
          <w:bCs/>
          <w:lang w:val="en-US"/>
        </w:rPr>
      </w:pPr>
      <w:r w:rsidRPr="002139BF">
        <w:rPr>
          <w:bCs/>
        </w:rPr>
        <w:t xml:space="preserve">Для задачи б) меняем знак неравенства во втором ограничении, а также, после введения новых переменных, учитываем, что первое и третье ограничения – равенства, поэтому для соответствующих переменных требования </w:t>
      </w:r>
      <w:proofErr w:type="spellStart"/>
      <w:r w:rsidRPr="002139BF">
        <w:rPr>
          <w:bCs/>
        </w:rPr>
        <w:t>неотрицательности</w:t>
      </w:r>
      <w:proofErr w:type="spellEnd"/>
      <w:r w:rsidRPr="002139BF">
        <w:rPr>
          <w:bCs/>
        </w:rPr>
        <w:t xml:space="preserve"> не будет. Будем иметь</w:t>
      </w:r>
      <w:r>
        <w:rPr>
          <w:bCs/>
          <w:lang w:val="en-US"/>
        </w:rPr>
        <w:t>:</w:t>
      </w:r>
    </w:p>
    <w:tbl>
      <w:tblPr>
        <w:tblW w:w="0" w:type="auto"/>
        <w:tblLook w:val="01E0"/>
      </w:tblPr>
      <w:tblGrid>
        <w:gridCol w:w="3183"/>
        <w:gridCol w:w="3184"/>
      </w:tblGrid>
      <w:tr w:rsidR="00780ACA" w:rsidRPr="002139BF" w:rsidTr="00425544">
        <w:tc>
          <w:tcPr>
            <w:tcW w:w="3183" w:type="dxa"/>
          </w:tcPr>
          <w:p w:rsidR="001A3ED7" w:rsidRDefault="001A3ED7" w:rsidP="00425544">
            <w:pPr>
              <w:jc w:val="both"/>
              <w:rPr>
                <w:bCs/>
              </w:rPr>
            </w:pPr>
          </w:p>
          <w:p w:rsidR="001A3ED7" w:rsidRDefault="001A3ED7" w:rsidP="00425544">
            <w:pPr>
              <w:jc w:val="both"/>
              <w:rPr>
                <w:bCs/>
              </w:rPr>
            </w:pPr>
          </w:p>
          <w:p w:rsidR="00780ACA" w:rsidRPr="002139BF" w:rsidRDefault="00780ACA" w:rsidP="00425544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И</w:t>
            </w:r>
            <w:r w:rsidRPr="002139BF">
              <w:rPr>
                <w:bCs/>
              </w:rPr>
              <w:t>сходная задача</w:t>
            </w:r>
            <w:r>
              <w:rPr>
                <w:bCs/>
              </w:rPr>
              <w:t xml:space="preserve"> </w:t>
            </w:r>
          </w:p>
        </w:tc>
        <w:tc>
          <w:tcPr>
            <w:tcW w:w="3184" w:type="dxa"/>
          </w:tcPr>
          <w:p w:rsidR="001A3ED7" w:rsidRDefault="001A3ED7" w:rsidP="00425544">
            <w:pPr>
              <w:ind w:left="-1340" w:firstLine="1340"/>
              <w:jc w:val="both"/>
              <w:rPr>
                <w:bCs/>
              </w:rPr>
            </w:pPr>
          </w:p>
          <w:p w:rsidR="001A3ED7" w:rsidRDefault="001A3ED7" w:rsidP="00425544">
            <w:pPr>
              <w:ind w:left="-1340" w:firstLine="1340"/>
              <w:jc w:val="both"/>
              <w:rPr>
                <w:bCs/>
              </w:rPr>
            </w:pPr>
          </w:p>
          <w:p w:rsidR="00780ACA" w:rsidRPr="002139BF" w:rsidRDefault="00780ACA" w:rsidP="00425544">
            <w:pPr>
              <w:ind w:left="-1340" w:firstLine="134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Д</w:t>
            </w:r>
            <w:r w:rsidRPr="002139BF">
              <w:rPr>
                <w:bCs/>
              </w:rPr>
              <w:t>войственная задача</w:t>
            </w:r>
          </w:p>
        </w:tc>
      </w:tr>
      <w:tr w:rsidR="00780ACA" w:rsidRPr="002139BF" w:rsidTr="00425544">
        <w:tc>
          <w:tcPr>
            <w:tcW w:w="3183" w:type="dxa"/>
          </w:tcPr>
          <w:p w:rsidR="00780ACA" w:rsidRPr="002139BF" w:rsidRDefault="00780ACA" w:rsidP="00425544">
            <w:pPr>
              <w:jc w:val="both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39" w:dyaOrig="300">
                <v:shape id="_x0000_i1043" type="#_x0000_t75" style="width:122.1pt;height:15.65pt" o:ole="">
                  <v:imagedata r:id="rId43" o:title=""/>
                </v:shape>
                <o:OLEObject Type="Embed" ProgID="Equation.3" ShapeID="_x0000_i1043" DrawAspect="Content" ObjectID="_1554497701" r:id="rId44"/>
              </w:object>
            </w:r>
          </w:p>
          <w:p w:rsidR="00780ACA" w:rsidRPr="002139BF" w:rsidRDefault="00780ACA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040" w:dyaOrig="1260">
                <v:shape id="_x0000_i1044" type="#_x0000_t75" style="width:102.05pt;height:63.85pt" o:ole="">
                  <v:imagedata r:id="rId45" o:title=""/>
                </v:shape>
                <o:OLEObject Type="Embed" ProgID="Equation.3" ShapeID="_x0000_i1044" DrawAspect="Content" ObjectID="_1554497702" r:id="rId46"/>
              </w:object>
            </w:r>
          </w:p>
        </w:tc>
        <w:tc>
          <w:tcPr>
            <w:tcW w:w="3184" w:type="dxa"/>
          </w:tcPr>
          <w:p w:rsidR="00780ACA" w:rsidRPr="002139BF" w:rsidRDefault="00780ACA" w:rsidP="00425544">
            <w:pPr>
              <w:jc w:val="both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560" w:dyaOrig="300">
                <v:shape id="_x0000_i1045" type="#_x0000_t75" style="width:128.35pt;height:15.65pt" o:ole="">
                  <v:imagedata r:id="rId47" o:title=""/>
                </v:shape>
                <o:OLEObject Type="Embed" ProgID="Equation.3" ShapeID="_x0000_i1045" DrawAspect="Content" ObjectID="_1554497703" r:id="rId48"/>
              </w:object>
            </w:r>
          </w:p>
          <w:p w:rsidR="00780ACA" w:rsidRPr="002139BF" w:rsidRDefault="00780ACA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860" w:dyaOrig="1260">
                <v:shape id="_x0000_i1046" type="#_x0000_t75" style="width:93.9pt;height:63.85pt" o:ole="">
                  <v:imagedata r:id="rId49" o:title=""/>
                </v:shape>
                <o:OLEObject Type="Embed" ProgID="Equation.3" ShapeID="_x0000_i1046" DrawAspect="Content" ObjectID="_1554497704" r:id="rId50"/>
              </w:object>
            </w:r>
          </w:p>
        </w:tc>
      </w:tr>
    </w:tbl>
    <w:p w:rsidR="00780ACA" w:rsidRPr="002139BF" w:rsidRDefault="00780ACA" w:rsidP="00780ACA">
      <w:pPr>
        <w:jc w:val="both"/>
        <w:rPr>
          <w:b/>
          <w:bCs/>
        </w:rPr>
      </w:pPr>
    </w:p>
    <w:p w:rsidR="00780ACA" w:rsidRPr="002139BF" w:rsidRDefault="00780ACA" w:rsidP="00780ACA">
      <w:pPr>
        <w:spacing w:before="240"/>
        <w:jc w:val="both"/>
        <w:outlineLvl w:val="1"/>
        <w:rPr>
          <w:b/>
          <w:bCs/>
          <w:iCs/>
        </w:rPr>
      </w:pPr>
      <w:bookmarkStart w:id="1" w:name="_Toc306870568"/>
      <w:r w:rsidRPr="002139BF">
        <w:rPr>
          <w:b/>
          <w:bCs/>
          <w:iCs/>
        </w:rPr>
        <w:t>2. Первая теорема двойственности</w:t>
      </w:r>
      <w:bookmarkEnd w:id="1"/>
    </w:p>
    <w:p w:rsidR="00780ACA" w:rsidRPr="002139BF" w:rsidRDefault="00780ACA" w:rsidP="00780ACA">
      <w:pPr>
        <w:spacing w:before="240"/>
        <w:ind w:firstLine="567"/>
        <w:jc w:val="both"/>
        <w:rPr>
          <w:bCs/>
          <w:i/>
          <w:iCs/>
        </w:rPr>
      </w:pPr>
      <w:r w:rsidRPr="002139BF">
        <w:rPr>
          <w:bCs/>
          <w:iCs/>
        </w:rPr>
        <w:t xml:space="preserve">Формулировка утверждения звучит следующим образом: </w:t>
      </w:r>
      <w:r w:rsidRPr="002139BF">
        <w:rPr>
          <w:bCs/>
          <w:i/>
          <w:iCs/>
        </w:rPr>
        <w:t>если одна из двойственных задач имеет оптимальное решение, то и другая имеет оптимальное решение, причем оптимальные значения целевых функций совпадают. Если одна из пары двойственных задач не имеет решения в силу неограниченности целевой функции, то вторая не имеет решения в силу несовместности системы ограничений.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При использовании этого утверждения симплекс-методом сначала находится оптимальное решение одной из задач, а затем – оптимальное решение второй задачи с помощью правила, которое выводится в ходе доказательства теоремы. В частности, если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perscript"/>
        </w:rPr>
        <w:t>*</w:t>
      </w:r>
      <w:r w:rsidRPr="002139BF">
        <w:rPr>
          <w:bCs/>
          <w:iCs/>
        </w:rPr>
        <w:t xml:space="preserve"> - оптимальное решение исходной задачи, то </w:t>
      </w:r>
      <w:r w:rsidRPr="002139BF">
        <w:rPr>
          <w:bCs/>
          <w:i/>
          <w:iCs/>
          <w:lang w:val="en-US"/>
        </w:rPr>
        <w:t>Y</w:t>
      </w:r>
      <w:r w:rsidRPr="002139BF">
        <w:rPr>
          <w:bCs/>
          <w:i/>
          <w:iCs/>
          <w:vertAlign w:val="superscript"/>
        </w:rPr>
        <w:t>*</w:t>
      </w:r>
      <w:r w:rsidRPr="002139BF">
        <w:rPr>
          <w:bCs/>
          <w:i/>
          <w:iCs/>
        </w:rPr>
        <w:t>=</w:t>
      </w:r>
      <w:r w:rsidRPr="002139BF">
        <w:rPr>
          <w:bCs/>
          <w:i/>
          <w:iCs/>
          <w:lang w:val="en-US"/>
        </w:rPr>
        <w:t>C</w:t>
      </w:r>
      <w:r w:rsidRPr="002139BF">
        <w:rPr>
          <w:bCs/>
          <w:i/>
          <w:iCs/>
          <w:vertAlign w:val="superscript"/>
        </w:rPr>
        <w:t>*</w:t>
      </w:r>
      <w:r w:rsidRPr="002139BF">
        <w:rPr>
          <w:bCs/>
          <w:i/>
          <w:iCs/>
          <w:lang w:val="en-US"/>
        </w:rPr>
        <w:t>D</w:t>
      </w:r>
      <w:r w:rsidRPr="002139BF">
        <w:rPr>
          <w:bCs/>
          <w:i/>
          <w:iCs/>
          <w:vertAlign w:val="superscript"/>
        </w:rPr>
        <w:t>-1</w:t>
      </w:r>
      <w:r w:rsidRPr="002139BF">
        <w:rPr>
          <w:bCs/>
          <w:iCs/>
        </w:rPr>
        <w:t xml:space="preserve">, где  </w:t>
      </w:r>
      <w:r w:rsidRPr="002139BF">
        <w:rPr>
          <w:bCs/>
          <w:i/>
          <w:iCs/>
          <w:lang w:val="en-US"/>
        </w:rPr>
        <w:t>C</w:t>
      </w:r>
      <w:r w:rsidRPr="002139BF">
        <w:rPr>
          <w:bCs/>
          <w:i/>
          <w:iCs/>
          <w:vertAlign w:val="superscript"/>
        </w:rPr>
        <w:t>*</w:t>
      </w:r>
      <w:r w:rsidRPr="002139BF">
        <w:rPr>
          <w:bCs/>
          <w:iCs/>
        </w:rPr>
        <w:t xml:space="preserve"> - вектор-строка коэффициентов целевой функции, соответствующих базисным переменным оптимального решения, а </w:t>
      </w:r>
      <w:r w:rsidRPr="002139BF">
        <w:rPr>
          <w:bCs/>
          <w:i/>
          <w:iCs/>
          <w:lang w:val="en-US"/>
        </w:rPr>
        <w:t>D</w:t>
      </w:r>
      <w:r w:rsidRPr="002139BF">
        <w:rPr>
          <w:bCs/>
          <w:i/>
          <w:iCs/>
          <w:vertAlign w:val="superscript"/>
        </w:rPr>
        <w:t>-1</w:t>
      </w:r>
      <w:r w:rsidRPr="002139BF">
        <w:rPr>
          <w:bCs/>
          <w:iCs/>
        </w:rPr>
        <w:t xml:space="preserve"> –матрица, обратная к матрице </w:t>
      </w:r>
      <w:r w:rsidRPr="002139BF">
        <w:rPr>
          <w:bCs/>
          <w:i/>
          <w:iCs/>
          <w:lang w:val="en-US"/>
        </w:rPr>
        <w:t>D</w:t>
      </w:r>
      <w:r w:rsidRPr="002139BF">
        <w:rPr>
          <w:bCs/>
          <w:iCs/>
        </w:rPr>
        <w:t>, составленной из столбцов матрицы ограничений исходной задачи (матрицы, с которой начиналась реализация симплекс-метода), соответствующих базисным переменным.</w:t>
      </w:r>
    </w:p>
    <w:p w:rsidR="00780ACA" w:rsidRPr="002139BF" w:rsidRDefault="00780ACA" w:rsidP="00780ACA">
      <w:pPr>
        <w:spacing w:before="8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Пример 2. Записать задачу, двойственную </w:t>
      </w:r>
      <w:proofErr w:type="gramStart"/>
      <w:r w:rsidRPr="002139BF">
        <w:rPr>
          <w:bCs/>
          <w:iCs/>
        </w:rPr>
        <w:t>к</w:t>
      </w:r>
      <w:proofErr w:type="gramEnd"/>
    </w:p>
    <w:p w:rsidR="00780ACA" w:rsidRPr="002139BF" w:rsidRDefault="00780ACA" w:rsidP="00780ACA">
      <w:pPr>
        <w:spacing w:before="60"/>
        <w:jc w:val="both"/>
        <w:rPr>
          <w:bCs/>
          <w:iCs/>
        </w:rPr>
      </w:pPr>
      <w:r w:rsidRPr="002139BF">
        <w:rPr>
          <w:bCs/>
          <w:position w:val="-58"/>
        </w:rPr>
        <w:object w:dxaOrig="2960" w:dyaOrig="1260">
          <v:shape id="_x0000_i1047" type="#_x0000_t75" style="width:147.15pt;height:63.85pt" o:ole="">
            <v:imagedata r:id="rId51" o:title=""/>
          </v:shape>
          <o:OLEObject Type="Embed" ProgID="Equation.3" ShapeID="_x0000_i1047" DrawAspect="Content" ObjectID="_1554497705" r:id="rId52"/>
        </w:object>
      </w:r>
    </w:p>
    <w:p w:rsidR="00780ACA" w:rsidRPr="002139BF" w:rsidRDefault="00780ACA" w:rsidP="00780ACA">
      <w:pPr>
        <w:spacing w:before="120"/>
        <w:jc w:val="both"/>
        <w:rPr>
          <w:bCs/>
          <w:iCs/>
        </w:rPr>
      </w:pPr>
      <w:r w:rsidRPr="002139BF">
        <w:rPr>
          <w:bCs/>
          <w:iCs/>
        </w:rPr>
        <w:t xml:space="preserve"> решить исходную задачу симплекс-методом и выписать оптимальное решение двойственной задачи: </w:t>
      </w:r>
    </w:p>
    <w:p w:rsidR="00780ACA" w:rsidRPr="002139BF" w:rsidRDefault="00780ACA" w:rsidP="00780ACA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Решение. Оба ограничения заданы равенствами (нет требования </w:t>
      </w:r>
      <w:proofErr w:type="spellStart"/>
      <w:r w:rsidRPr="002139BF">
        <w:rPr>
          <w:bCs/>
          <w:iCs/>
        </w:rPr>
        <w:t>неотрицательности</w:t>
      </w:r>
      <w:proofErr w:type="spellEnd"/>
      <w:r w:rsidRPr="002139BF">
        <w:rPr>
          <w:bCs/>
          <w:iCs/>
        </w:rPr>
        <w:t xml:space="preserve"> новых переменных), поэтому двойственная задача имеет вид:</w:t>
      </w:r>
    </w:p>
    <w:p w:rsidR="00780ACA" w:rsidRPr="002139BF" w:rsidRDefault="00780ACA" w:rsidP="00780ACA">
      <w:pPr>
        <w:jc w:val="both"/>
        <w:rPr>
          <w:bCs/>
          <w:iCs/>
          <w:lang w:val="en-US"/>
        </w:rPr>
      </w:pPr>
      <w:r w:rsidRPr="002139BF">
        <w:rPr>
          <w:bCs/>
          <w:iCs/>
          <w:position w:val="-72"/>
        </w:rPr>
        <w:object w:dxaOrig="2140" w:dyaOrig="1540">
          <v:shape id="_x0000_i1048" type="#_x0000_t75" style="width:107.05pt;height:77pt" o:ole="">
            <v:imagedata r:id="rId53" o:title=""/>
          </v:shape>
          <o:OLEObject Type="Embed" ProgID="Equation.3" ShapeID="_x0000_i1048" DrawAspect="Content" ObjectID="_1554497706" r:id="rId54"/>
        </w:objec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Исходная задача решена симплекс-методом в п.3.1:  </w:t>
      </w:r>
      <w:r w:rsidRPr="002139BF">
        <w:rPr>
          <w:bCs/>
          <w:i/>
          <w:iCs/>
          <w:lang w:val="en-US"/>
        </w:rPr>
        <w:t>X</w:t>
      </w:r>
      <w:proofErr w:type="spellStart"/>
      <w:r w:rsidRPr="002139BF">
        <w:rPr>
          <w:bCs/>
          <w:i/>
          <w:iCs/>
          <w:vertAlign w:val="subscript"/>
        </w:rPr>
        <w:t>оптим</w:t>
      </w:r>
      <w:proofErr w:type="gramStart"/>
      <w:r w:rsidRPr="002139BF">
        <w:rPr>
          <w:bCs/>
          <w:i/>
          <w:iCs/>
        </w:rPr>
        <w:t>=</w:t>
      </w:r>
      <w:proofErr w:type="spellEnd"/>
      <w:r w:rsidRPr="002139BF">
        <w:rPr>
          <w:bCs/>
          <w:i/>
          <w:iCs/>
        </w:rPr>
        <w:t>(</w:t>
      </w:r>
      <w:proofErr w:type="gramEnd"/>
      <w:r w:rsidRPr="002139BF">
        <w:rPr>
          <w:bCs/>
          <w:i/>
          <w:iCs/>
        </w:rPr>
        <w:t>2;0;1;0)</w:t>
      </w:r>
      <w:r w:rsidRPr="002139BF">
        <w:rPr>
          <w:bCs/>
          <w:iCs/>
        </w:rPr>
        <w:t xml:space="preserve">.  Базисные переменные здесь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Cs/>
        </w:rPr>
        <w:t xml:space="preserve">, поэтому </w:t>
      </w:r>
      <w:r w:rsidRPr="002139BF">
        <w:rPr>
          <w:bCs/>
          <w:i/>
          <w:iCs/>
          <w:lang w:val="en-US"/>
        </w:rPr>
        <w:t>C</w:t>
      </w:r>
      <w:r w:rsidRPr="002139BF">
        <w:rPr>
          <w:bCs/>
          <w:i/>
          <w:iCs/>
          <w:vertAlign w:val="superscript"/>
        </w:rPr>
        <w:t>*</w:t>
      </w:r>
      <w:r w:rsidRPr="002139BF">
        <w:rPr>
          <w:bCs/>
          <w:i/>
          <w:iCs/>
        </w:rPr>
        <w:t xml:space="preserve">=(5;3), </w:t>
      </w:r>
      <w:r w:rsidRPr="002139BF">
        <w:rPr>
          <w:bCs/>
          <w:i/>
          <w:iCs/>
          <w:position w:val="-26"/>
          <w:lang w:val="en-US"/>
        </w:rPr>
        <w:object w:dxaOrig="960" w:dyaOrig="620">
          <v:shape id="_x0000_i1049" type="#_x0000_t75" style="width:47.6pt;height:31.3pt" o:ole="">
            <v:imagedata r:id="rId55" o:title=""/>
          </v:shape>
          <o:OLEObject Type="Embed" ProgID="Equation.3" ShapeID="_x0000_i1049" DrawAspect="Content" ObjectID="_1554497707" r:id="rId56"/>
        </w:object>
      </w:r>
      <w:r w:rsidRPr="002139BF">
        <w:rPr>
          <w:bCs/>
          <w:iCs/>
        </w:rPr>
        <w:t xml:space="preserve"> и легко проверить, что </w:t>
      </w:r>
      <w:r w:rsidRPr="002139BF">
        <w:rPr>
          <w:bCs/>
          <w:i/>
          <w:iCs/>
          <w:position w:val="-26"/>
          <w:lang w:val="en-US"/>
        </w:rPr>
        <w:object w:dxaOrig="1840" w:dyaOrig="620">
          <v:shape id="_x0000_i1050" type="#_x0000_t75" style="width:92.05pt;height:31.3pt" o:ole="">
            <v:imagedata r:id="rId57" o:title=""/>
          </v:shape>
          <o:OLEObject Type="Embed" ProgID="Equation.3" ShapeID="_x0000_i1050" DrawAspect="Content" ObjectID="_1554497708" r:id="rId58"/>
        </w:object>
      </w:r>
      <w:r w:rsidRPr="002139BF">
        <w:rPr>
          <w:bCs/>
          <w:i/>
          <w:iCs/>
        </w:rPr>
        <w:t xml:space="preserve">. </w:t>
      </w:r>
      <w:r w:rsidRPr="002139BF">
        <w:rPr>
          <w:bCs/>
          <w:iCs/>
        </w:rPr>
        <w:t xml:space="preserve">Тогда  </w:t>
      </w:r>
      <w:r w:rsidRPr="002139BF">
        <w:rPr>
          <w:bCs/>
          <w:i/>
          <w:iCs/>
          <w:position w:val="-26"/>
          <w:lang w:val="en-US"/>
        </w:rPr>
        <w:object w:dxaOrig="3040" w:dyaOrig="620">
          <v:shape id="_x0000_i1051" type="#_x0000_t75" style="width:152.15pt;height:31.3pt" o:ole="">
            <v:imagedata r:id="rId59" o:title=""/>
          </v:shape>
          <o:OLEObject Type="Embed" ProgID="Equation.3" ShapeID="_x0000_i1051" DrawAspect="Content" ObjectID="_1554497709" r:id="rId60"/>
        </w:object>
      </w:r>
      <w:r w:rsidRPr="002139BF">
        <w:rPr>
          <w:bCs/>
          <w:i/>
          <w:iCs/>
        </w:rPr>
        <w:t xml:space="preserve">. </w:t>
      </w:r>
      <w:r w:rsidRPr="002139BF">
        <w:rPr>
          <w:bCs/>
          <w:iCs/>
        </w:rPr>
        <w:t xml:space="preserve">При этом, как и следует из первой теоремы двойственности, </w:t>
      </w:r>
    </w:p>
    <w:p w:rsidR="00780ACA" w:rsidRPr="002139BF" w:rsidRDefault="00780ACA" w:rsidP="00780ACA">
      <w:pPr>
        <w:spacing w:before="120" w:after="120"/>
        <w:ind w:firstLine="567"/>
        <w:jc w:val="right"/>
        <w:rPr>
          <w:bCs/>
          <w:iCs/>
        </w:rPr>
      </w:pPr>
      <w:proofErr w:type="spellStart"/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  <w:vertAlign w:val="subscript"/>
          <w:lang w:val="en-US"/>
        </w:rPr>
        <w:t>min</w:t>
      </w:r>
      <w:proofErr w:type="spellEnd"/>
      <w:r w:rsidRPr="002139BF">
        <w:rPr>
          <w:bCs/>
          <w:i/>
          <w:iCs/>
        </w:rPr>
        <w:t>=</w:t>
      </w:r>
      <w:proofErr w:type="gramStart"/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</w:t>
      </w:r>
      <w:proofErr w:type="gramEnd"/>
      <w:r w:rsidRPr="002139BF">
        <w:rPr>
          <w:bCs/>
          <w:i/>
          <w:iCs/>
        </w:rPr>
        <w:t>5;-2)=13=</w:t>
      </w:r>
      <w:proofErr w:type="spellStart"/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  <w:vertAlign w:val="subscript"/>
          <w:lang w:val="en-US"/>
        </w:rPr>
        <w:t>max</w:t>
      </w:r>
      <w:proofErr w:type="spellEnd"/>
      <w:r w:rsidRPr="002139BF">
        <w:rPr>
          <w:bCs/>
          <w:i/>
          <w:iCs/>
        </w:rPr>
        <w:t>=</w:t>
      </w:r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(2;0;1;0).</w:t>
      </w:r>
      <w:r w:rsidRPr="002139BF">
        <w:rPr>
          <w:bCs/>
          <w:i/>
          <w:iCs/>
        </w:rPr>
        <w:tab/>
      </w:r>
      <w:r w:rsidRPr="002139BF">
        <w:rPr>
          <w:bCs/>
          <w:i/>
          <w:iCs/>
        </w:rPr>
        <w:tab/>
      </w:r>
      <w:r w:rsidRPr="002139BF">
        <w:rPr>
          <w:bCs/>
          <w:iCs/>
        </w:rPr>
        <w:t>(3)</w:t>
      </w:r>
    </w:p>
    <w:p w:rsidR="00780ACA" w:rsidRPr="002139BF" w:rsidRDefault="00780ACA" w:rsidP="00780ACA">
      <w:pPr>
        <w:spacing w:before="120" w:after="120"/>
        <w:ind w:firstLine="567"/>
        <w:jc w:val="both"/>
        <w:rPr>
          <w:bCs/>
          <w:iCs/>
        </w:rPr>
      </w:pPr>
      <w:r w:rsidRPr="002139BF">
        <w:rPr>
          <w:bCs/>
          <w:iCs/>
        </w:rPr>
        <w:t>Можно проверить, например, графическим способом, что действительно найдено оптимальное решение двойственной задачи.</w:t>
      </w:r>
    </w:p>
    <w:p w:rsidR="001A3ED7" w:rsidRDefault="001A3ED7" w:rsidP="00780ACA">
      <w:pPr>
        <w:spacing w:before="240"/>
        <w:jc w:val="both"/>
        <w:outlineLvl w:val="1"/>
        <w:rPr>
          <w:b/>
          <w:bCs/>
          <w:iCs/>
        </w:rPr>
      </w:pPr>
      <w:bookmarkStart w:id="2" w:name="_Toc306870569"/>
    </w:p>
    <w:p w:rsidR="00780ACA" w:rsidRPr="002139BF" w:rsidRDefault="00780ACA" w:rsidP="00780ACA">
      <w:pPr>
        <w:spacing w:before="240"/>
        <w:jc w:val="both"/>
        <w:outlineLvl w:val="1"/>
        <w:rPr>
          <w:b/>
          <w:bCs/>
          <w:iCs/>
        </w:rPr>
      </w:pPr>
      <w:r w:rsidRPr="002139BF">
        <w:rPr>
          <w:b/>
          <w:bCs/>
          <w:iCs/>
        </w:rPr>
        <w:lastRenderedPageBreak/>
        <w:t>3. Вторая теорема двойственности</w:t>
      </w:r>
      <w:bookmarkEnd w:id="2"/>
    </w:p>
    <w:p w:rsidR="00780ACA" w:rsidRPr="002139BF" w:rsidRDefault="00780ACA" w:rsidP="00780ACA">
      <w:pPr>
        <w:spacing w:before="120"/>
        <w:ind w:firstLine="567"/>
        <w:jc w:val="both"/>
        <w:rPr>
          <w:bCs/>
          <w:i/>
          <w:iCs/>
        </w:rPr>
      </w:pPr>
      <w:proofErr w:type="gramStart"/>
      <w:r w:rsidRPr="002139BF">
        <w:rPr>
          <w:bCs/>
          <w:iCs/>
        </w:rPr>
        <w:t xml:space="preserve">Один из способов совместного решения пары двойственных задач основан на следующем утверждении: </w:t>
      </w:r>
      <w:r w:rsidRPr="002139BF">
        <w:rPr>
          <w:bCs/>
          <w:i/>
          <w:iCs/>
        </w:rPr>
        <w:t>если в оптимальном решении одной из двойственных задач одна из переменных отлична от нуля, то соответствующее ей ограничение второй задачи обращается в равенство; если оптимальное решение  обращает ограничение одной из задач в строгое неравенство, то соответствующая переменная в оптимальном плане второй задачи равна нулю.</w:t>
      </w:r>
      <w:proofErr w:type="gramEnd"/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Рассмотрим пару двойственных задач, разобранную в примере 2. Предположим, что нам известно решение второй задачи, т.е.  </w:t>
      </w:r>
      <w:r w:rsidRPr="002139BF">
        <w:rPr>
          <w:bCs/>
          <w:i/>
          <w:iCs/>
          <w:position w:val="-10"/>
          <w:lang w:val="en-US"/>
        </w:rPr>
        <w:object w:dxaOrig="1219" w:dyaOrig="300">
          <v:shape id="_x0000_i1052" type="#_x0000_t75" style="width:61.35pt;height:15.65pt" o:ole="">
            <v:imagedata r:id="rId61" o:title=""/>
          </v:shape>
          <o:OLEObject Type="Embed" ProgID="Equation.3" ShapeID="_x0000_i1052" DrawAspect="Content" ObjectID="_1554497710" r:id="rId62"/>
        </w:object>
      </w:r>
      <w:r w:rsidRPr="002139BF">
        <w:rPr>
          <w:bCs/>
          <w:i/>
          <w:iCs/>
        </w:rPr>
        <w:t>.</w:t>
      </w:r>
      <w:r w:rsidRPr="002139BF">
        <w:rPr>
          <w:bCs/>
          <w:iCs/>
        </w:rPr>
        <w:t xml:space="preserve"> Здесь оба значения переменных в оптимальном плане не равны нулю, значит, ограничения первой задачи должны выполняться как равенства. Теперь будем поочередно подставлять  </w:t>
      </w:r>
      <w:r w:rsidRPr="002139BF">
        <w:rPr>
          <w:bCs/>
          <w:i/>
          <w:iCs/>
          <w:position w:val="-10"/>
          <w:lang w:val="en-US"/>
        </w:rPr>
        <w:object w:dxaOrig="1219" w:dyaOrig="300">
          <v:shape id="_x0000_i1053" type="#_x0000_t75" style="width:61.35pt;height:15.65pt" o:ole="">
            <v:imagedata r:id="rId63" o:title=""/>
          </v:shape>
          <o:OLEObject Type="Embed" ProgID="Equation.3" ShapeID="_x0000_i1053" DrawAspect="Content" ObjectID="_1554497711" r:id="rId64"/>
        </w:object>
      </w:r>
      <w:r w:rsidRPr="002139BF">
        <w:rPr>
          <w:bCs/>
          <w:iCs/>
        </w:rPr>
        <w:t xml:space="preserve"> в ограничения второй задачи:   </w:t>
      </w:r>
      <w:r w:rsidRPr="002139BF">
        <w:rPr>
          <w:bCs/>
          <w:i/>
          <w:iCs/>
        </w:rPr>
        <w:t>15-10=5</w:t>
      </w:r>
      <w:r w:rsidRPr="002139BF">
        <w:rPr>
          <w:bCs/>
          <w:iCs/>
        </w:rPr>
        <w:t xml:space="preserve">;   </w:t>
      </w:r>
      <w:r w:rsidRPr="002139BF">
        <w:rPr>
          <w:bCs/>
          <w:i/>
          <w:iCs/>
        </w:rPr>
        <w:t>10-6=4&gt;-1;</w:t>
      </w:r>
      <w:r w:rsidRPr="002139BF">
        <w:rPr>
          <w:bCs/>
          <w:iCs/>
        </w:rPr>
        <w:t xml:space="preserve"> поэтому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2</w:t>
      </w:r>
      <w:r w:rsidRPr="002139BF">
        <w:rPr>
          <w:bCs/>
          <w:i/>
          <w:iCs/>
        </w:rPr>
        <w:t>=0;  5-2=3</w:t>
      </w:r>
      <w:r w:rsidRPr="002139BF">
        <w:rPr>
          <w:bCs/>
          <w:iCs/>
        </w:rPr>
        <w:t xml:space="preserve">;  </w:t>
      </w:r>
      <w:r w:rsidRPr="002139BF">
        <w:rPr>
          <w:bCs/>
          <w:i/>
          <w:iCs/>
        </w:rPr>
        <w:t>5-4=-1&gt;-2,</w:t>
      </w:r>
      <w:r w:rsidRPr="002139BF">
        <w:rPr>
          <w:bCs/>
          <w:iCs/>
        </w:rPr>
        <w:t xml:space="preserve"> поэтому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4</w:t>
      </w:r>
      <w:r w:rsidRPr="002139BF">
        <w:rPr>
          <w:bCs/>
          <w:i/>
          <w:iCs/>
        </w:rPr>
        <w:t xml:space="preserve">=0. </w:t>
      </w:r>
      <w:r w:rsidRPr="002139BF">
        <w:rPr>
          <w:bCs/>
          <w:iCs/>
        </w:rPr>
        <w:t xml:space="preserve">Учитывая, что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2</w:t>
      </w:r>
      <w:r w:rsidRPr="002139BF">
        <w:rPr>
          <w:bCs/>
          <w:i/>
          <w:iCs/>
        </w:rPr>
        <w:t xml:space="preserve">=0  </w:t>
      </w:r>
      <w:r w:rsidRPr="002139BF">
        <w:rPr>
          <w:bCs/>
          <w:iCs/>
        </w:rPr>
        <w:t xml:space="preserve">и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4</w:t>
      </w:r>
      <w:r w:rsidRPr="002139BF">
        <w:rPr>
          <w:bCs/>
          <w:i/>
          <w:iCs/>
        </w:rPr>
        <w:t>=0</w:t>
      </w:r>
      <w:r w:rsidRPr="002139BF">
        <w:rPr>
          <w:bCs/>
          <w:iCs/>
        </w:rPr>
        <w:t xml:space="preserve">,  из ограничений-равенств первой задачи получаем систему уравнений:  </w:t>
      </w:r>
      <w:r w:rsidRPr="002139BF">
        <w:rPr>
          <w:bCs/>
          <w:iCs/>
          <w:position w:val="-28"/>
        </w:rPr>
        <w:object w:dxaOrig="1160" w:dyaOrig="660">
          <v:shape id="_x0000_i1054" type="#_x0000_t75" style="width:57.6pt;height:33.2pt" o:ole="">
            <v:imagedata r:id="rId65" o:title=""/>
          </v:shape>
          <o:OLEObject Type="Embed" ProgID="Equation.3" ShapeID="_x0000_i1054" DrawAspect="Content" ObjectID="_1554497712" r:id="rId66"/>
        </w:object>
      </w:r>
      <w:r w:rsidRPr="002139BF">
        <w:rPr>
          <w:bCs/>
          <w:iCs/>
        </w:rPr>
        <w:t>. Решив ее, например</w:t>
      </w:r>
      <w:proofErr w:type="gramStart"/>
      <w:r w:rsidRPr="002139BF">
        <w:rPr>
          <w:bCs/>
          <w:iCs/>
        </w:rPr>
        <w:t>,</w:t>
      </w:r>
      <w:proofErr w:type="gramEnd"/>
      <w:r w:rsidRPr="002139BF">
        <w:rPr>
          <w:bCs/>
          <w:iCs/>
        </w:rPr>
        <w:t xml:space="preserve"> методом исключения переменной, получаем: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=2  </w:t>
      </w:r>
      <w:r w:rsidRPr="002139BF">
        <w:rPr>
          <w:bCs/>
          <w:iCs/>
        </w:rPr>
        <w:t xml:space="preserve">и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/>
          <w:iCs/>
        </w:rPr>
        <w:t>=1.</w:t>
      </w:r>
      <w:r w:rsidRPr="002139BF">
        <w:rPr>
          <w:bCs/>
          <w:iCs/>
        </w:rPr>
        <w:t xml:space="preserve"> </w:t>
      </w:r>
    </w:p>
    <w:p w:rsidR="00780ACA" w:rsidRPr="002139BF" w:rsidRDefault="00780ACA" w:rsidP="00780ACA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Таким образом, </w:t>
      </w:r>
      <w:proofErr w:type="gramStart"/>
      <w:r w:rsidRPr="002139BF">
        <w:rPr>
          <w:bCs/>
          <w:i/>
          <w:iCs/>
          <w:lang w:val="en-US"/>
        </w:rPr>
        <w:t>X</w:t>
      </w:r>
      <w:proofErr w:type="spellStart"/>
      <w:proofErr w:type="gramEnd"/>
      <w:r w:rsidRPr="002139BF">
        <w:rPr>
          <w:bCs/>
          <w:i/>
          <w:iCs/>
          <w:vertAlign w:val="subscript"/>
        </w:rPr>
        <w:t>оптим</w:t>
      </w:r>
      <w:r w:rsidRPr="002139BF">
        <w:rPr>
          <w:bCs/>
          <w:i/>
          <w:iCs/>
        </w:rPr>
        <w:t>=</w:t>
      </w:r>
      <w:proofErr w:type="spellEnd"/>
      <w:r w:rsidRPr="002139BF">
        <w:rPr>
          <w:bCs/>
          <w:i/>
          <w:iCs/>
        </w:rPr>
        <w:t>(2;0;1;0)</w:t>
      </w:r>
      <w:r w:rsidRPr="002139BF">
        <w:rPr>
          <w:bCs/>
          <w:iCs/>
        </w:rPr>
        <w:t>, причем, в силу первой теоремы двойственности, снова выполняется (3).</w:t>
      </w:r>
    </w:p>
    <w:p w:rsidR="00780ACA" w:rsidRPr="002139BF" w:rsidRDefault="00780ACA" w:rsidP="00780ACA">
      <w:pPr>
        <w:rPr>
          <w:b/>
        </w:rPr>
      </w:pPr>
    </w:p>
    <w:p w:rsidR="00780ACA" w:rsidRDefault="00780ACA" w:rsidP="00780ACA">
      <w:pPr>
        <w:rPr>
          <w:b/>
        </w:rPr>
      </w:pPr>
    </w:p>
    <w:p w:rsidR="00780ACA" w:rsidRPr="002139BF" w:rsidRDefault="00780ACA" w:rsidP="00780ACA">
      <w:pPr>
        <w:rPr>
          <w:b/>
        </w:rPr>
      </w:pPr>
    </w:p>
    <w:p w:rsidR="00780ACA" w:rsidRPr="002139BF" w:rsidRDefault="00780ACA" w:rsidP="00780ACA">
      <w:pPr>
        <w:rPr>
          <w:b/>
        </w:rPr>
      </w:pPr>
    </w:p>
    <w:p w:rsidR="00780ACA" w:rsidRPr="002139BF" w:rsidRDefault="00780ACA" w:rsidP="00780ACA">
      <w:pPr>
        <w:rPr>
          <w:rStyle w:val="afa"/>
        </w:rPr>
      </w:pPr>
      <w:r w:rsidRPr="002139BF">
        <w:rPr>
          <w:b/>
        </w:rPr>
        <w:t>Задания для практического занятия:</w:t>
      </w:r>
    </w:p>
    <w:p w:rsidR="00780ACA" w:rsidRPr="002139BF" w:rsidRDefault="00780ACA" w:rsidP="00983D58">
      <w:pPr>
        <w:pStyle w:val="a9"/>
        <w:numPr>
          <w:ilvl w:val="0"/>
          <w:numId w:val="4"/>
        </w:numPr>
        <w:spacing w:before="120" w:beforeAutospacing="0" w:after="0" w:afterAutospacing="0"/>
      </w:pPr>
      <w:r w:rsidRPr="002139BF">
        <w:t>Записать задачу, двойственную к задаче из практической работы №7 (задание 1) и найти решение двойственной задачи, используя первую теорему двойственности.</w:t>
      </w:r>
    </w:p>
    <w:p w:rsidR="00780ACA" w:rsidRPr="002139BF" w:rsidRDefault="00780ACA" w:rsidP="00983D58">
      <w:pPr>
        <w:pStyle w:val="a9"/>
        <w:numPr>
          <w:ilvl w:val="0"/>
          <w:numId w:val="4"/>
        </w:numPr>
        <w:spacing w:before="120" w:beforeAutospacing="0" w:after="0" w:afterAutospacing="0"/>
        <w:rPr>
          <w:b/>
          <w:bCs/>
        </w:rPr>
      </w:pPr>
      <w:r w:rsidRPr="002139BF">
        <w:t>Решить двойственную задачу графически или симплекс методом и найти решение исходной задачи с помощью второй теоремы двойственности.</w:t>
      </w:r>
    </w:p>
    <w:p w:rsidR="00780ACA" w:rsidRPr="002139BF" w:rsidRDefault="00780ACA" w:rsidP="00780ACA">
      <w:pPr>
        <w:jc w:val="center"/>
        <w:rPr>
          <w:b/>
        </w:rPr>
      </w:pPr>
    </w:p>
    <w:p w:rsidR="00780ACA" w:rsidRPr="002139BF" w:rsidRDefault="00780ACA" w:rsidP="00780ACA">
      <w:pPr>
        <w:ind w:firstLine="720"/>
      </w:pPr>
    </w:p>
    <w:p w:rsidR="00780ACA" w:rsidRPr="002139BF" w:rsidRDefault="00780ACA" w:rsidP="00780ACA">
      <w:pPr>
        <w:jc w:val="center"/>
        <w:rPr>
          <w:b/>
        </w:rPr>
      </w:pPr>
    </w:p>
    <w:p w:rsidR="00780ACA" w:rsidRPr="002139BF" w:rsidRDefault="00780ACA" w:rsidP="00780ACA">
      <w:pPr>
        <w:rPr>
          <w:b/>
        </w:rPr>
      </w:pPr>
    </w:p>
    <w:p w:rsidR="00780ACA" w:rsidRPr="002139BF" w:rsidRDefault="00780ACA" w:rsidP="00780ACA">
      <w:pPr>
        <w:rPr>
          <w:b/>
        </w:rPr>
      </w:pPr>
      <w:r>
        <w:rPr>
          <w:b/>
        </w:rPr>
        <w:t xml:space="preserve">  </w:t>
      </w:r>
      <w:r w:rsidRPr="002139BF">
        <w:rPr>
          <w:b/>
        </w:rPr>
        <w:t>Контрольные вопросы</w:t>
      </w:r>
    </w:p>
    <w:p w:rsidR="00780ACA" w:rsidRPr="002139BF" w:rsidRDefault="00780ACA" w:rsidP="00780ACA">
      <w:pPr>
        <w:ind w:hanging="11"/>
        <w:jc w:val="center"/>
        <w:rPr>
          <w:b/>
        </w:rPr>
      </w:pPr>
    </w:p>
    <w:p w:rsidR="00780ACA" w:rsidRPr="002139BF" w:rsidRDefault="00780ACA" w:rsidP="00780ACA">
      <w:r>
        <w:t xml:space="preserve">  </w:t>
      </w:r>
      <w:r w:rsidRPr="002139BF">
        <w:t>1.В чем экономический смысл двойственной задачи.</w:t>
      </w:r>
    </w:p>
    <w:p w:rsidR="00780ACA" w:rsidRPr="002139BF" w:rsidRDefault="00780ACA" w:rsidP="00780ACA">
      <w:r>
        <w:t xml:space="preserve">  </w:t>
      </w:r>
      <w:r w:rsidRPr="002139BF">
        <w:t>2.Основные правила составления двойственной задачи.</w:t>
      </w:r>
    </w:p>
    <w:p w:rsidR="00780ACA" w:rsidRPr="002139BF" w:rsidRDefault="00780ACA" w:rsidP="00780ACA">
      <w:r>
        <w:t xml:space="preserve">  3.</w:t>
      </w:r>
      <w:r w:rsidRPr="002139BF">
        <w:t>Необходимость составления двойственной задачи.</w:t>
      </w:r>
    </w:p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/>
    <w:p w:rsidR="00780ACA" w:rsidRPr="002139BF" w:rsidRDefault="00780ACA" w:rsidP="00780ACA">
      <w:pPr>
        <w:rPr>
          <w:b/>
        </w:rPr>
      </w:pPr>
    </w:p>
    <w:p w:rsidR="00DD414B" w:rsidRDefault="00DD414B"/>
    <w:sectPr w:rsidR="00DD414B" w:rsidSect="00910473">
      <w:headerReference w:type="even" r:id="rId67"/>
      <w:footerReference w:type="even" r:id="rId68"/>
      <w:footerReference w:type="default" r:id="rId69"/>
      <w:footerReference w:type="first" r:id="rId70"/>
      <w:pgSz w:w="11906" w:h="16838"/>
      <w:pgMar w:top="1134" w:right="850" w:bottom="1134" w:left="1701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BA8" w:rsidRDefault="00880BA8" w:rsidP="00EE5AE1">
      <w:r>
        <w:separator/>
      </w:r>
    </w:p>
  </w:endnote>
  <w:endnote w:type="continuationSeparator" w:id="0">
    <w:p w:rsidR="00880BA8" w:rsidRDefault="00880BA8" w:rsidP="00EE5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C5A" w:rsidRDefault="00C43C89">
    <w:pPr>
      <w:pStyle w:val="af1"/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50" type="#_x0000_t202" style="position:absolute;margin-left:61.8pt;margin-top:769pt;width:20.6pt;height:13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" filled="f" stroked="f">
          <v:textbox style="mso-next-textbox:#Text Box 14" inset="0,0,0,0">
            <w:txbxContent>
              <w:p w:rsidR="00E76C5A" w:rsidRDefault="00C43C89">
                <w:pPr>
                  <w:pStyle w:val="af1"/>
                  <w:spacing w:line="251" w:lineRule="exact"/>
                  <w:ind w:left="40"/>
                </w:pPr>
                <w:r>
                  <w:fldChar w:fldCharType="begin"/>
                </w:r>
                <w:r w:rsidR="00983D58">
                  <w:instrText xml:space="preserve"> PAGE </w:instrText>
                </w:r>
                <w:r>
                  <w:fldChar w:fldCharType="separate"/>
                </w:r>
                <w:r w:rsidR="00983D58">
                  <w:rPr>
                    <w:noProof/>
                  </w:rPr>
                  <w:t>138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2"/>
      <w:docPartObj>
        <w:docPartGallery w:val="Page Numbers (Bottom of Page)"/>
        <w:docPartUnique/>
      </w:docPartObj>
    </w:sdtPr>
    <w:sdtContent>
      <w:p w:rsidR="00910473" w:rsidRDefault="00910473">
        <w:pPr>
          <w:pStyle w:val="ae"/>
          <w:jc w:val="right"/>
        </w:pPr>
        <w:fldSimple w:instr=" PAGE   \* MERGEFORMAT ">
          <w:r>
            <w:rPr>
              <w:noProof/>
            </w:rPr>
            <w:t>74</w:t>
          </w:r>
        </w:fldSimple>
      </w:p>
    </w:sdtContent>
  </w:sdt>
  <w:p w:rsidR="00E76C5A" w:rsidRDefault="00880BA8">
    <w:pPr>
      <w:pStyle w:val="af1"/>
      <w:spacing w:line="14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5216"/>
      <w:docPartObj>
        <w:docPartGallery w:val="Page Numbers (Bottom of Page)"/>
        <w:docPartUnique/>
      </w:docPartObj>
    </w:sdtPr>
    <w:sdtContent>
      <w:p w:rsidR="00E76C5A" w:rsidRDefault="00C43C89">
        <w:pPr>
          <w:pStyle w:val="ae"/>
          <w:jc w:val="right"/>
        </w:pPr>
        <w:r>
          <w:fldChar w:fldCharType="begin"/>
        </w:r>
        <w:r w:rsidR="00983D58">
          <w:instrText xml:space="preserve"> PAGE   \* MERGEFORMAT </w:instrText>
        </w:r>
        <w:r>
          <w:fldChar w:fldCharType="separate"/>
        </w:r>
        <w:r w:rsidR="00983D58">
          <w:rPr>
            <w:noProof/>
          </w:rPr>
          <w:t>84</w:t>
        </w:r>
        <w:r>
          <w:fldChar w:fldCharType="end"/>
        </w:r>
      </w:p>
    </w:sdtContent>
  </w:sdt>
  <w:p w:rsidR="00E76C5A" w:rsidRDefault="00880BA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BA8" w:rsidRDefault="00880BA8" w:rsidP="00EE5AE1">
      <w:r>
        <w:separator/>
      </w:r>
    </w:p>
  </w:footnote>
  <w:footnote w:type="continuationSeparator" w:id="0">
    <w:p w:rsidR="00880BA8" w:rsidRDefault="00880BA8" w:rsidP="00EE5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C5A" w:rsidRDefault="00983D58">
    <w:pPr>
      <w:pStyle w:val="af1"/>
      <w:spacing w:line="14" w:lineRule="auto"/>
    </w:pP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778763</wp:posOffset>
          </wp:positionH>
          <wp:positionV relativeFrom="page">
            <wp:posOffset>1005079</wp:posOffset>
          </wp:positionV>
          <wp:extent cx="5998464" cy="30478"/>
          <wp:effectExtent l="0" t="0" r="0" b="0"/>
          <wp:wrapNone/>
          <wp:docPr id="17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98464" cy="30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3C89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49" type="#_x0000_t202" style="position:absolute;margin-left:62.8pt;margin-top:66.85pt;width:312.05pt;height:13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O93sQIAAKwFAAAOAAAAZHJzL2Uyb0RvYy54bWysVNuOmzAQfa/Uf7D8zgIJYQN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" filled="f" stroked="f">
          <v:textbox style="mso-next-textbox:#Text Box 16" inset="0,0,0,0">
            <w:txbxContent>
              <w:p w:rsidR="00E76C5A" w:rsidRPr="006816EE" w:rsidRDefault="00983D58">
                <w:pPr>
                  <w:spacing w:line="247" w:lineRule="exact"/>
                  <w:ind w:left="20" w:right="-5"/>
                  <w:rPr>
                    <w:rFonts w:ascii="Cambria" w:hAnsi="Cambria"/>
                    <w:i/>
                  </w:rPr>
                </w:pPr>
                <w:r w:rsidRPr="006816EE">
                  <w:rPr>
                    <w:rFonts w:ascii="Cambria" w:hAnsi="Cambria"/>
                    <w:i/>
                  </w:rPr>
                  <w:t>Математические методы исследования операций в экономике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72E"/>
    <w:multiLevelType w:val="hybridMultilevel"/>
    <w:tmpl w:val="ED0ECAE0"/>
    <w:lvl w:ilvl="0" w:tplc="7E8AE7B6">
      <w:start w:val="1"/>
      <w:numFmt w:val="decimal"/>
      <w:pStyle w:val="3"/>
      <w:lvlText w:val="%1.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1B013E"/>
    <w:multiLevelType w:val="hybridMultilevel"/>
    <w:tmpl w:val="3BB4B42A"/>
    <w:lvl w:ilvl="0" w:tplc="4D10F456">
      <w:start w:val="5"/>
      <w:numFmt w:val="decimal"/>
      <w:lvlText w:val="%1"/>
      <w:lvlJc w:val="left"/>
      <w:pPr>
        <w:ind w:left="723" w:hanging="527"/>
      </w:pPr>
      <w:rPr>
        <w:rFonts w:hint="default"/>
      </w:rPr>
    </w:lvl>
    <w:lvl w:ilvl="1" w:tplc="386C1680">
      <w:numFmt w:val="none"/>
      <w:lvlText w:val=""/>
      <w:lvlJc w:val="left"/>
      <w:pPr>
        <w:tabs>
          <w:tab w:val="num" w:pos="360"/>
        </w:tabs>
      </w:pPr>
    </w:lvl>
    <w:lvl w:ilvl="2" w:tplc="B164E39A">
      <w:start w:val="1"/>
      <w:numFmt w:val="bullet"/>
      <w:lvlText w:val="•"/>
      <w:lvlJc w:val="left"/>
      <w:pPr>
        <w:ind w:left="2508" w:hanging="527"/>
      </w:pPr>
      <w:rPr>
        <w:rFonts w:hint="default"/>
      </w:rPr>
    </w:lvl>
    <w:lvl w:ilvl="3" w:tplc="399CA6F6">
      <w:start w:val="1"/>
      <w:numFmt w:val="bullet"/>
      <w:lvlText w:val="•"/>
      <w:lvlJc w:val="left"/>
      <w:pPr>
        <w:ind w:left="3403" w:hanging="527"/>
      </w:pPr>
      <w:rPr>
        <w:rFonts w:hint="default"/>
      </w:rPr>
    </w:lvl>
    <w:lvl w:ilvl="4" w:tplc="DE4EFE86">
      <w:start w:val="1"/>
      <w:numFmt w:val="bullet"/>
      <w:lvlText w:val="•"/>
      <w:lvlJc w:val="left"/>
      <w:pPr>
        <w:ind w:left="4297" w:hanging="527"/>
      </w:pPr>
      <w:rPr>
        <w:rFonts w:hint="default"/>
      </w:rPr>
    </w:lvl>
    <w:lvl w:ilvl="5" w:tplc="03425D70">
      <w:start w:val="1"/>
      <w:numFmt w:val="bullet"/>
      <w:lvlText w:val="•"/>
      <w:lvlJc w:val="left"/>
      <w:pPr>
        <w:ind w:left="5192" w:hanging="527"/>
      </w:pPr>
      <w:rPr>
        <w:rFonts w:hint="default"/>
      </w:rPr>
    </w:lvl>
    <w:lvl w:ilvl="6" w:tplc="2FCE409A">
      <w:start w:val="1"/>
      <w:numFmt w:val="bullet"/>
      <w:lvlText w:val="•"/>
      <w:lvlJc w:val="left"/>
      <w:pPr>
        <w:ind w:left="6086" w:hanging="527"/>
      </w:pPr>
      <w:rPr>
        <w:rFonts w:hint="default"/>
      </w:rPr>
    </w:lvl>
    <w:lvl w:ilvl="7" w:tplc="DC9CD738">
      <w:start w:val="1"/>
      <w:numFmt w:val="bullet"/>
      <w:lvlText w:val="•"/>
      <w:lvlJc w:val="left"/>
      <w:pPr>
        <w:ind w:left="6981" w:hanging="527"/>
      </w:pPr>
      <w:rPr>
        <w:rFonts w:hint="default"/>
      </w:rPr>
    </w:lvl>
    <w:lvl w:ilvl="8" w:tplc="08761B98">
      <w:start w:val="1"/>
      <w:numFmt w:val="bullet"/>
      <w:lvlText w:val="•"/>
      <w:lvlJc w:val="left"/>
      <w:pPr>
        <w:ind w:left="7875" w:hanging="527"/>
      </w:pPr>
      <w:rPr>
        <w:rFonts w:hint="default"/>
      </w:rPr>
    </w:lvl>
  </w:abstractNum>
  <w:abstractNum w:abstractNumId="2">
    <w:nsid w:val="2AF94D0B"/>
    <w:multiLevelType w:val="hybridMultilevel"/>
    <w:tmpl w:val="855453F2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797C7E"/>
    <w:multiLevelType w:val="hybridMultilevel"/>
    <w:tmpl w:val="2B24753E"/>
    <w:lvl w:ilvl="0" w:tplc="37FE5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0E0038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65DE3245"/>
    <w:multiLevelType w:val="hybridMultilevel"/>
    <w:tmpl w:val="92042760"/>
    <w:lvl w:ilvl="0" w:tplc="E856D6C0">
      <w:start w:val="1"/>
      <w:numFmt w:val="decimal"/>
      <w:lvlText w:val="%1."/>
      <w:lvlJc w:val="left"/>
      <w:pPr>
        <w:ind w:left="864" w:hanging="284"/>
      </w:pPr>
      <w:rPr>
        <w:rFonts w:ascii="Book Antiqua" w:eastAsia="Book Antiqua" w:hAnsi="Book Antiqua" w:cs="Book Antiqua" w:hint="default"/>
        <w:spacing w:val="-1"/>
        <w:w w:val="99"/>
        <w:sz w:val="22"/>
        <w:szCs w:val="22"/>
      </w:rPr>
    </w:lvl>
    <w:lvl w:ilvl="1" w:tplc="3B767F52">
      <w:start w:val="1"/>
      <w:numFmt w:val="bullet"/>
      <w:lvlText w:val="•"/>
      <w:lvlJc w:val="left"/>
      <w:pPr>
        <w:ind w:left="1740" w:hanging="284"/>
      </w:pPr>
      <w:rPr>
        <w:rFonts w:hint="default"/>
      </w:rPr>
    </w:lvl>
    <w:lvl w:ilvl="2" w:tplc="0C6CCFF8">
      <w:start w:val="1"/>
      <w:numFmt w:val="bullet"/>
      <w:lvlText w:val="•"/>
      <w:lvlJc w:val="left"/>
      <w:pPr>
        <w:ind w:left="2620" w:hanging="284"/>
      </w:pPr>
      <w:rPr>
        <w:rFonts w:hint="default"/>
      </w:rPr>
    </w:lvl>
    <w:lvl w:ilvl="3" w:tplc="12D82E12">
      <w:start w:val="1"/>
      <w:numFmt w:val="bullet"/>
      <w:lvlText w:val="•"/>
      <w:lvlJc w:val="left"/>
      <w:pPr>
        <w:ind w:left="3501" w:hanging="284"/>
      </w:pPr>
      <w:rPr>
        <w:rFonts w:hint="default"/>
      </w:rPr>
    </w:lvl>
    <w:lvl w:ilvl="4" w:tplc="F326957A">
      <w:start w:val="1"/>
      <w:numFmt w:val="bullet"/>
      <w:lvlText w:val="•"/>
      <w:lvlJc w:val="left"/>
      <w:pPr>
        <w:ind w:left="4381" w:hanging="284"/>
      </w:pPr>
      <w:rPr>
        <w:rFonts w:hint="default"/>
      </w:rPr>
    </w:lvl>
    <w:lvl w:ilvl="5" w:tplc="DFCAE3F2">
      <w:start w:val="1"/>
      <w:numFmt w:val="bullet"/>
      <w:lvlText w:val="•"/>
      <w:lvlJc w:val="left"/>
      <w:pPr>
        <w:ind w:left="5262" w:hanging="284"/>
      </w:pPr>
      <w:rPr>
        <w:rFonts w:hint="default"/>
      </w:rPr>
    </w:lvl>
    <w:lvl w:ilvl="6" w:tplc="45C89298">
      <w:start w:val="1"/>
      <w:numFmt w:val="bullet"/>
      <w:lvlText w:val="•"/>
      <w:lvlJc w:val="left"/>
      <w:pPr>
        <w:ind w:left="6142" w:hanging="284"/>
      </w:pPr>
      <w:rPr>
        <w:rFonts w:hint="default"/>
      </w:rPr>
    </w:lvl>
    <w:lvl w:ilvl="7" w:tplc="3D0ED260">
      <w:start w:val="1"/>
      <w:numFmt w:val="bullet"/>
      <w:lvlText w:val="•"/>
      <w:lvlJc w:val="left"/>
      <w:pPr>
        <w:ind w:left="7023" w:hanging="284"/>
      </w:pPr>
      <w:rPr>
        <w:rFonts w:hint="default"/>
      </w:rPr>
    </w:lvl>
    <w:lvl w:ilvl="8" w:tplc="47B8CA26">
      <w:start w:val="1"/>
      <w:numFmt w:val="bullet"/>
      <w:lvlText w:val="•"/>
      <w:lvlJc w:val="left"/>
      <w:pPr>
        <w:ind w:left="7903" w:hanging="284"/>
      </w:pPr>
      <w:rPr>
        <w:rFonts w:hint="default"/>
      </w:rPr>
    </w:lvl>
  </w:abstractNum>
  <w:abstractNum w:abstractNumId="6">
    <w:nsid w:val="7B14753E"/>
    <w:multiLevelType w:val="hybridMultilevel"/>
    <w:tmpl w:val="26061434"/>
    <w:lvl w:ilvl="0" w:tplc="91805A8C">
      <w:start w:val="1"/>
      <w:numFmt w:val="decimal"/>
      <w:lvlText w:val="%1."/>
      <w:lvlJc w:val="left"/>
      <w:pPr>
        <w:ind w:left="864" w:hanging="284"/>
        <w:jc w:val="right"/>
      </w:pPr>
      <w:rPr>
        <w:rFonts w:ascii="Book Antiqua" w:eastAsia="Book Antiqua" w:hAnsi="Book Antiqua" w:cs="Book Antiqua" w:hint="default"/>
        <w:spacing w:val="-1"/>
        <w:w w:val="99"/>
        <w:sz w:val="22"/>
        <w:szCs w:val="22"/>
      </w:rPr>
    </w:lvl>
    <w:lvl w:ilvl="1" w:tplc="16BA2CFE">
      <w:start w:val="1"/>
      <w:numFmt w:val="bullet"/>
      <w:lvlText w:val="•"/>
      <w:lvlJc w:val="left"/>
      <w:pPr>
        <w:ind w:left="1740" w:hanging="284"/>
      </w:pPr>
      <w:rPr>
        <w:rFonts w:hint="default"/>
      </w:rPr>
    </w:lvl>
    <w:lvl w:ilvl="2" w:tplc="79DC55F2">
      <w:start w:val="1"/>
      <w:numFmt w:val="bullet"/>
      <w:lvlText w:val="•"/>
      <w:lvlJc w:val="left"/>
      <w:pPr>
        <w:ind w:left="2620" w:hanging="284"/>
      </w:pPr>
      <w:rPr>
        <w:rFonts w:hint="default"/>
      </w:rPr>
    </w:lvl>
    <w:lvl w:ilvl="3" w:tplc="C08C5406">
      <w:start w:val="1"/>
      <w:numFmt w:val="bullet"/>
      <w:lvlText w:val="•"/>
      <w:lvlJc w:val="left"/>
      <w:pPr>
        <w:ind w:left="3501" w:hanging="284"/>
      </w:pPr>
      <w:rPr>
        <w:rFonts w:hint="default"/>
      </w:rPr>
    </w:lvl>
    <w:lvl w:ilvl="4" w:tplc="EB047FF2">
      <w:start w:val="1"/>
      <w:numFmt w:val="bullet"/>
      <w:lvlText w:val="•"/>
      <w:lvlJc w:val="left"/>
      <w:pPr>
        <w:ind w:left="4381" w:hanging="284"/>
      </w:pPr>
      <w:rPr>
        <w:rFonts w:hint="default"/>
      </w:rPr>
    </w:lvl>
    <w:lvl w:ilvl="5" w:tplc="FFA4DDDA">
      <w:start w:val="1"/>
      <w:numFmt w:val="bullet"/>
      <w:lvlText w:val="•"/>
      <w:lvlJc w:val="left"/>
      <w:pPr>
        <w:ind w:left="5262" w:hanging="284"/>
      </w:pPr>
      <w:rPr>
        <w:rFonts w:hint="default"/>
      </w:rPr>
    </w:lvl>
    <w:lvl w:ilvl="6" w:tplc="7ED8862A">
      <w:start w:val="1"/>
      <w:numFmt w:val="bullet"/>
      <w:lvlText w:val="•"/>
      <w:lvlJc w:val="left"/>
      <w:pPr>
        <w:ind w:left="6142" w:hanging="284"/>
      </w:pPr>
      <w:rPr>
        <w:rFonts w:hint="default"/>
      </w:rPr>
    </w:lvl>
    <w:lvl w:ilvl="7" w:tplc="9B9C3BFC">
      <w:start w:val="1"/>
      <w:numFmt w:val="bullet"/>
      <w:lvlText w:val="•"/>
      <w:lvlJc w:val="left"/>
      <w:pPr>
        <w:ind w:left="7023" w:hanging="284"/>
      </w:pPr>
      <w:rPr>
        <w:rFonts w:hint="default"/>
      </w:rPr>
    </w:lvl>
    <w:lvl w:ilvl="8" w:tplc="AE4071BA">
      <w:start w:val="1"/>
      <w:numFmt w:val="bullet"/>
      <w:lvlText w:val="•"/>
      <w:lvlJc w:val="left"/>
      <w:pPr>
        <w:ind w:left="7903" w:hanging="284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80ACA"/>
    <w:rsid w:val="000D5300"/>
    <w:rsid w:val="000F4E9E"/>
    <w:rsid w:val="001A3ED7"/>
    <w:rsid w:val="00216354"/>
    <w:rsid w:val="002A220F"/>
    <w:rsid w:val="005C724F"/>
    <w:rsid w:val="00780ACA"/>
    <w:rsid w:val="00880BA8"/>
    <w:rsid w:val="00910473"/>
    <w:rsid w:val="0098205A"/>
    <w:rsid w:val="00983D58"/>
    <w:rsid w:val="00C43C89"/>
    <w:rsid w:val="00C43CD9"/>
    <w:rsid w:val="00DD414B"/>
    <w:rsid w:val="00E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80ACA"/>
    <w:pPr>
      <w:keepNext/>
      <w:outlineLvl w:val="0"/>
    </w:pPr>
    <w:rPr>
      <w:sz w:val="28"/>
    </w:rPr>
  </w:style>
  <w:style w:type="paragraph" w:styleId="20">
    <w:name w:val="heading 2"/>
    <w:basedOn w:val="a"/>
    <w:link w:val="21"/>
    <w:unhideWhenUsed/>
    <w:qFormat/>
    <w:rsid w:val="00780ACA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B88BE"/>
      <w:sz w:val="29"/>
      <w:szCs w:val="29"/>
    </w:rPr>
  </w:style>
  <w:style w:type="paragraph" w:styleId="30">
    <w:name w:val="heading 3"/>
    <w:basedOn w:val="a"/>
    <w:next w:val="a"/>
    <w:link w:val="31"/>
    <w:unhideWhenUsed/>
    <w:qFormat/>
    <w:rsid w:val="00780A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780ACA"/>
    <w:pPr>
      <w:keepNext/>
      <w:spacing w:before="120" w:after="120"/>
      <w:ind w:firstLine="36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780ACA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nhideWhenUsed/>
    <w:qFormat/>
    <w:rsid w:val="00780ACA"/>
    <w:pPr>
      <w:keepNext/>
      <w:spacing w:line="360" w:lineRule="auto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unhideWhenUsed/>
    <w:qFormat/>
    <w:rsid w:val="00780A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780A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80A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780ACA"/>
    <w:rPr>
      <w:rFonts w:ascii="Arial" w:eastAsia="Times New Roman" w:hAnsi="Arial" w:cs="Arial"/>
      <w:b/>
      <w:bCs/>
      <w:color w:val="6B88BE"/>
      <w:sz w:val="29"/>
      <w:szCs w:val="29"/>
      <w:lang w:eastAsia="ru-RU"/>
    </w:rPr>
  </w:style>
  <w:style w:type="character" w:customStyle="1" w:styleId="31">
    <w:name w:val="Заголовок 3 Знак"/>
    <w:basedOn w:val="a0"/>
    <w:link w:val="30"/>
    <w:rsid w:val="00780AC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80ACA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80ACA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80ACA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80A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80AC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unhideWhenUsed/>
    <w:rsid w:val="00780A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780A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780ACA"/>
    <w:pPr>
      <w:ind w:left="708"/>
    </w:pPr>
  </w:style>
  <w:style w:type="character" w:customStyle="1" w:styleId="FontStyle37">
    <w:name w:val="Font Style37"/>
    <w:rsid w:val="00780ACA"/>
    <w:rPr>
      <w:rFonts w:ascii="Times New Roman" w:hAnsi="Times New Roman" w:cs="Times New Roman"/>
      <w:sz w:val="16"/>
      <w:szCs w:val="16"/>
    </w:rPr>
  </w:style>
  <w:style w:type="character" w:styleId="a6">
    <w:name w:val="Hyperlink"/>
    <w:basedOn w:val="a0"/>
    <w:unhideWhenUsed/>
    <w:rsid w:val="00780ACA"/>
    <w:rPr>
      <w:color w:val="0000FF"/>
      <w:u w:val="single"/>
    </w:rPr>
  </w:style>
  <w:style w:type="character" w:styleId="a7">
    <w:name w:val="FollowedHyperlink"/>
    <w:basedOn w:val="a0"/>
    <w:unhideWhenUsed/>
    <w:rsid w:val="00780ACA"/>
    <w:rPr>
      <w:color w:val="800080"/>
      <w:u w:val="single"/>
    </w:rPr>
  </w:style>
  <w:style w:type="character" w:styleId="a8">
    <w:name w:val="Emphasis"/>
    <w:basedOn w:val="a0"/>
    <w:qFormat/>
    <w:rsid w:val="00780ACA"/>
    <w:rPr>
      <w:b/>
      <w:bCs/>
      <w:i/>
      <w:iCs/>
      <w:color w:val="6B88BE"/>
    </w:rPr>
  </w:style>
  <w:style w:type="paragraph" w:styleId="a9">
    <w:name w:val="Normal (Web)"/>
    <w:basedOn w:val="a"/>
    <w:unhideWhenUsed/>
    <w:rsid w:val="00780ACA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nhideWhenUsed/>
    <w:rsid w:val="00780ACA"/>
    <w:pPr>
      <w:spacing w:before="120"/>
    </w:pPr>
    <w:rPr>
      <w:b/>
      <w:bCs/>
      <w:i/>
      <w:iCs/>
    </w:rPr>
  </w:style>
  <w:style w:type="paragraph" w:styleId="22">
    <w:name w:val="toc 2"/>
    <w:basedOn w:val="a"/>
    <w:next w:val="a"/>
    <w:autoRedefine/>
    <w:unhideWhenUsed/>
    <w:rsid w:val="00780ACA"/>
    <w:pPr>
      <w:spacing w:before="120"/>
      <w:ind w:left="24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semiHidden/>
    <w:unhideWhenUsed/>
    <w:rsid w:val="00780ACA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780ACA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780ACA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780ACA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unhideWhenUsed/>
    <w:rsid w:val="00780ACA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780ACA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780ACA"/>
    <w:pPr>
      <w:ind w:left="1920"/>
    </w:pPr>
    <w:rPr>
      <w:sz w:val="20"/>
      <w:szCs w:val="20"/>
    </w:rPr>
  </w:style>
  <w:style w:type="paragraph" w:styleId="aa">
    <w:name w:val="footnote text"/>
    <w:basedOn w:val="a"/>
    <w:link w:val="ab"/>
    <w:semiHidden/>
    <w:unhideWhenUsed/>
    <w:rsid w:val="00780ACA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780AC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header"/>
    <w:basedOn w:val="a"/>
    <w:link w:val="ad"/>
    <w:unhideWhenUsed/>
    <w:rsid w:val="00780ACA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780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80ACA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0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nhideWhenUsed/>
    <w:qFormat/>
    <w:rsid w:val="00780ACA"/>
    <w:rPr>
      <w:b/>
      <w:bCs/>
    </w:rPr>
  </w:style>
  <w:style w:type="paragraph" w:styleId="af1">
    <w:name w:val="Body Text"/>
    <w:basedOn w:val="a"/>
    <w:link w:val="af2"/>
    <w:uiPriority w:val="1"/>
    <w:unhideWhenUsed/>
    <w:qFormat/>
    <w:rsid w:val="00780ACA"/>
    <w:rPr>
      <w:sz w:val="20"/>
    </w:rPr>
  </w:style>
  <w:style w:type="character" w:customStyle="1" w:styleId="af2">
    <w:name w:val="Основной текст Знак"/>
    <w:basedOn w:val="a0"/>
    <w:link w:val="af1"/>
    <w:uiPriority w:val="1"/>
    <w:rsid w:val="00780AC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unhideWhenUsed/>
    <w:rsid w:val="00780ACA"/>
    <w:pPr>
      <w:ind w:firstLine="567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780A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780ACA"/>
    <w:rPr>
      <w:i/>
      <w:iCs/>
      <w:sz w:val="22"/>
    </w:rPr>
  </w:style>
  <w:style w:type="character" w:customStyle="1" w:styleId="24">
    <w:name w:val="Основной текст 2 Знак"/>
    <w:basedOn w:val="a0"/>
    <w:link w:val="23"/>
    <w:rsid w:val="00780ACA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5">
    <w:name w:val="Body Text Indent 2"/>
    <w:basedOn w:val="a"/>
    <w:link w:val="26"/>
    <w:unhideWhenUsed/>
    <w:rsid w:val="00780AC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780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unhideWhenUsed/>
    <w:rsid w:val="00780ACA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basedOn w:val="a0"/>
    <w:link w:val="af5"/>
    <w:semiHidden/>
    <w:rsid w:val="00780ACA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ext">
    <w:name w:val="text"/>
    <w:basedOn w:val="a"/>
    <w:rsid w:val="00780ACA"/>
    <w:pPr>
      <w:spacing w:before="360" w:after="360" w:line="360" w:lineRule="atLeast"/>
    </w:pPr>
    <w:rPr>
      <w:rFonts w:ascii="Verdana" w:hAnsi="Verdana"/>
      <w:color w:val="0F0860"/>
      <w:sz w:val="18"/>
      <w:szCs w:val="18"/>
    </w:rPr>
  </w:style>
  <w:style w:type="paragraph" w:customStyle="1" w:styleId="af7">
    <w:name w:val="ТАБЛИЦА"/>
    <w:rsid w:val="00780AC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Indent">
    <w:name w:val="BodyIndent"/>
    <w:basedOn w:val="a"/>
    <w:rsid w:val="00780ACA"/>
    <w:pPr>
      <w:spacing w:line="420" w:lineRule="exact"/>
      <w:ind w:firstLine="709"/>
      <w:jc w:val="both"/>
    </w:pPr>
    <w:rPr>
      <w:rFonts w:ascii="NTTimes" w:hAnsi="NTTimes"/>
      <w:sz w:val="28"/>
      <w:lang w:val="en-GB"/>
    </w:rPr>
  </w:style>
  <w:style w:type="character" w:customStyle="1" w:styleId="formula">
    <w:name w:val="formula Знак"/>
    <w:basedOn w:val="a0"/>
    <w:link w:val="formula0"/>
    <w:locked/>
    <w:rsid w:val="00780ACA"/>
    <w:rPr>
      <w:rFonts w:ascii="NTTimes" w:hAnsi="NTTimes"/>
      <w:sz w:val="28"/>
      <w:szCs w:val="24"/>
      <w:lang w:val="en-GB"/>
    </w:rPr>
  </w:style>
  <w:style w:type="paragraph" w:customStyle="1" w:styleId="formula0">
    <w:name w:val="formula"/>
    <w:basedOn w:val="a"/>
    <w:link w:val="formula"/>
    <w:rsid w:val="00780ACA"/>
    <w:pPr>
      <w:tabs>
        <w:tab w:val="center" w:pos="4320"/>
        <w:tab w:val="right" w:pos="9356"/>
      </w:tabs>
      <w:jc w:val="both"/>
    </w:pPr>
    <w:rPr>
      <w:rFonts w:ascii="NTTimes" w:eastAsiaTheme="minorHAnsi" w:hAnsi="NTTimes" w:cstheme="minorBidi"/>
      <w:sz w:val="28"/>
      <w:lang w:val="en-GB" w:eastAsia="en-US"/>
    </w:rPr>
  </w:style>
  <w:style w:type="paragraph" w:customStyle="1" w:styleId="BodyUnIndent">
    <w:name w:val="BodyUnIndent"/>
    <w:basedOn w:val="BodyIndent"/>
    <w:rsid w:val="00780ACA"/>
    <w:pPr>
      <w:ind w:firstLine="0"/>
    </w:pPr>
  </w:style>
  <w:style w:type="character" w:customStyle="1" w:styleId="formula1">
    <w:name w:val="Стиль formula + курсив Знак"/>
    <w:basedOn w:val="formula"/>
    <w:link w:val="formula2"/>
    <w:locked/>
    <w:rsid w:val="00780ACA"/>
    <w:rPr>
      <w:i/>
      <w:iCs/>
    </w:rPr>
  </w:style>
  <w:style w:type="paragraph" w:customStyle="1" w:styleId="formula2">
    <w:name w:val="Стиль formula + курсив"/>
    <w:basedOn w:val="formula0"/>
    <w:link w:val="formula1"/>
    <w:rsid w:val="00780ACA"/>
    <w:rPr>
      <w:i/>
      <w:iCs/>
    </w:rPr>
  </w:style>
  <w:style w:type="paragraph" w:customStyle="1" w:styleId="alla">
    <w:name w:val="alla"/>
    <w:basedOn w:val="a"/>
    <w:rsid w:val="00780ACA"/>
    <w:rPr>
      <w:rFonts w:ascii="Verdana" w:hAnsi="Verdana"/>
      <w:sz w:val="16"/>
      <w:szCs w:val="16"/>
    </w:rPr>
  </w:style>
  <w:style w:type="paragraph" w:customStyle="1" w:styleId="62">
    <w:name w:val="стиль6"/>
    <w:basedOn w:val="a"/>
    <w:rsid w:val="00780ACA"/>
    <w:pPr>
      <w:spacing w:before="100" w:beforeAutospacing="1" w:after="100" w:afterAutospacing="1"/>
    </w:pPr>
    <w:rPr>
      <w:color w:val="000000"/>
    </w:rPr>
  </w:style>
  <w:style w:type="paragraph" w:customStyle="1" w:styleId="style1">
    <w:name w:val="style1"/>
    <w:basedOn w:val="a"/>
    <w:rsid w:val="00780ACA"/>
    <w:pPr>
      <w:spacing w:before="100" w:beforeAutospacing="1" w:after="100" w:afterAutospacing="1"/>
    </w:pPr>
    <w:rPr>
      <w:color w:val="000000"/>
    </w:rPr>
  </w:style>
  <w:style w:type="paragraph" w:customStyle="1" w:styleId="52">
    <w:name w:val="стиль5"/>
    <w:basedOn w:val="a"/>
    <w:rsid w:val="00780ACA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27">
    <w:name w:val="Стиль2"/>
    <w:basedOn w:val="a"/>
    <w:rsid w:val="00780ACA"/>
    <w:pPr>
      <w:spacing w:before="240" w:after="120"/>
      <w:jc w:val="center"/>
    </w:pPr>
    <w:rPr>
      <w:b/>
    </w:rPr>
  </w:style>
  <w:style w:type="paragraph" w:customStyle="1" w:styleId="3">
    <w:name w:val="Стиль3"/>
    <w:basedOn w:val="a"/>
    <w:autoRedefine/>
    <w:rsid w:val="00780ACA"/>
    <w:pPr>
      <w:numPr>
        <w:numId w:val="2"/>
      </w:numPr>
      <w:spacing w:before="240" w:after="120"/>
    </w:pPr>
    <w:rPr>
      <w:b/>
    </w:rPr>
  </w:style>
  <w:style w:type="paragraph" w:customStyle="1" w:styleId="14">
    <w:name w:val="Обычный + 14 пт"/>
    <w:aliases w:val="Первая строка:  1,27 см,разреженный на  1,5 пт"/>
    <w:basedOn w:val="a"/>
    <w:rsid w:val="00780ACA"/>
    <w:pPr>
      <w:spacing w:line="360" w:lineRule="auto"/>
      <w:ind w:firstLine="720"/>
    </w:pPr>
    <w:rPr>
      <w:i/>
      <w:spacing w:val="30"/>
      <w:sz w:val="28"/>
      <w:szCs w:val="28"/>
    </w:rPr>
  </w:style>
  <w:style w:type="paragraph" w:customStyle="1" w:styleId="42">
    <w:name w:val="Стиль4"/>
    <w:basedOn w:val="10"/>
    <w:rsid w:val="00780ACA"/>
    <w:pPr>
      <w:spacing w:before="120" w:after="240"/>
    </w:pPr>
    <w:rPr>
      <w:sz w:val="20"/>
    </w:rPr>
  </w:style>
  <w:style w:type="paragraph" w:customStyle="1" w:styleId="53">
    <w:name w:val="Стиль5"/>
    <w:basedOn w:val="10"/>
    <w:autoRedefine/>
    <w:rsid w:val="00780ACA"/>
    <w:pPr>
      <w:spacing w:before="120"/>
    </w:pPr>
    <w:rPr>
      <w:rFonts w:ascii="Arial" w:hAnsi="Arial" w:cs="Arial"/>
      <w:b/>
      <w:sz w:val="20"/>
    </w:rPr>
  </w:style>
  <w:style w:type="paragraph" w:customStyle="1" w:styleId="63">
    <w:name w:val="Стиль6"/>
    <w:basedOn w:val="a"/>
    <w:autoRedefine/>
    <w:rsid w:val="00780ACA"/>
    <w:pPr>
      <w:spacing w:before="240" w:after="120"/>
    </w:pPr>
    <w:rPr>
      <w:rFonts w:ascii="Arial" w:hAnsi="Arial"/>
      <w:b/>
      <w:kern w:val="32"/>
    </w:rPr>
  </w:style>
  <w:style w:type="paragraph" w:customStyle="1" w:styleId="70">
    <w:name w:val="Стиль7"/>
    <w:basedOn w:val="63"/>
    <w:rsid w:val="00780ACA"/>
    <w:pPr>
      <w:spacing w:before="120"/>
    </w:pPr>
  </w:style>
  <w:style w:type="paragraph" w:customStyle="1" w:styleId="FR3">
    <w:name w:val="FR3"/>
    <w:rsid w:val="00780ACA"/>
    <w:pPr>
      <w:widowControl w:val="0"/>
      <w:autoSpaceDE w:val="0"/>
      <w:autoSpaceDN w:val="0"/>
      <w:adjustRightInd w:val="0"/>
      <w:spacing w:after="0" w:line="638" w:lineRule="auto"/>
      <w:ind w:left="1960" w:hanging="184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стиль1"/>
    <w:basedOn w:val="a"/>
    <w:rsid w:val="00780ACA"/>
    <w:pPr>
      <w:spacing w:before="100" w:beforeAutospacing="1" w:after="100" w:afterAutospacing="1"/>
    </w:pPr>
  </w:style>
  <w:style w:type="paragraph" w:customStyle="1" w:styleId="33">
    <w:name w:val="стиль3"/>
    <w:basedOn w:val="a"/>
    <w:rsid w:val="00780ACA"/>
    <w:pPr>
      <w:spacing w:before="100" w:beforeAutospacing="1" w:after="100" w:afterAutospacing="1"/>
    </w:pPr>
    <w:rPr>
      <w:i/>
      <w:iCs/>
      <w:color w:val="880000"/>
      <w:sz w:val="27"/>
      <w:szCs w:val="27"/>
    </w:rPr>
  </w:style>
  <w:style w:type="paragraph" w:customStyle="1" w:styleId="92">
    <w:name w:val="стиль9"/>
    <w:basedOn w:val="a"/>
    <w:rsid w:val="00780ACA"/>
    <w:pPr>
      <w:spacing w:before="100" w:beforeAutospacing="1" w:after="100" w:afterAutospacing="1"/>
    </w:pPr>
    <w:rPr>
      <w:b/>
      <w:bCs/>
      <w:color w:val="880000"/>
    </w:rPr>
  </w:style>
  <w:style w:type="paragraph" w:customStyle="1" w:styleId="FR1">
    <w:name w:val="FR1"/>
    <w:rsid w:val="00780ACA"/>
    <w:pPr>
      <w:widowControl w:val="0"/>
      <w:snapToGrid w:val="0"/>
      <w:spacing w:before="440" w:after="0" w:line="240" w:lineRule="auto"/>
      <w:jc w:val="center"/>
    </w:pPr>
    <w:rPr>
      <w:rFonts w:ascii="Arial" w:eastAsia="Times New Roman" w:hAnsi="Arial" w:cs="Times New Roman"/>
      <w:sz w:val="18"/>
      <w:szCs w:val="20"/>
      <w:lang w:val="en-US" w:eastAsia="ru-RU"/>
    </w:rPr>
  </w:style>
  <w:style w:type="paragraph" w:customStyle="1" w:styleId="BodyCondensed">
    <w:name w:val="Body Condensed"/>
    <w:basedOn w:val="af1"/>
    <w:next w:val="af1"/>
    <w:rsid w:val="00780ACA"/>
    <w:pPr>
      <w:spacing w:line="220" w:lineRule="exact"/>
      <w:ind w:firstLine="720"/>
      <w:jc w:val="both"/>
    </w:pPr>
    <w:rPr>
      <w:sz w:val="24"/>
      <w:szCs w:val="20"/>
    </w:rPr>
  </w:style>
  <w:style w:type="character" w:styleId="af8">
    <w:name w:val="footnote reference"/>
    <w:basedOn w:val="a0"/>
    <w:semiHidden/>
    <w:unhideWhenUsed/>
    <w:rsid w:val="00780ACA"/>
    <w:rPr>
      <w:vertAlign w:val="superscript"/>
    </w:rPr>
  </w:style>
  <w:style w:type="character" w:customStyle="1" w:styleId="510">
    <w:name w:val="стиль51"/>
    <w:basedOn w:val="a0"/>
    <w:rsid w:val="00780ACA"/>
    <w:rPr>
      <w:b/>
      <w:bCs/>
      <w:color w:val="880000"/>
      <w:sz w:val="27"/>
      <w:szCs w:val="27"/>
    </w:rPr>
  </w:style>
  <w:style w:type="character" w:customStyle="1" w:styleId="610">
    <w:name w:val="стиль61"/>
    <w:basedOn w:val="a0"/>
    <w:rsid w:val="00780ACA"/>
    <w:rPr>
      <w:color w:val="000000"/>
    </w:rPr>
  </w:style>
  <w:style w:type="character" w:customStyle="1" w:styleId="style11">
    <w:name w:val="style11"/>
    <w:basedOn w:val="a0"/>
    <w:rsid w:val="00780ACA"/>
    <w:rPr>
      <w:color w:val="000000"/>
    </w:rPr>
  </w:style>
  <w:style w:type="character" w:customStyle="1" w:styleId="110">
    <w:name w:val="стиль11"/>
    <w:basedOn w:val="a0"/>
    <w:rsid w:val="00780ACA"/>
    <w:rPr>
      <w:color w:val="880000"/>
      <w:sz w:val="27"/>
      <w:szCs w:val="27"/>
    </w:rPr>
  </w:style>
  <w:style w:type="character" w:customStyle="1" w:styleId="texhtml">
    <w:name w:val="texhtml"/>
    <w:basedOn w:val="a0"/>
    <w:rsid w:val="00780ACA"/>
  </w:style>
  <w:style w:type="character" w:customStyle="1" w:styleId="style7">
    <w:name w:val="style7"/>
    <w:basedOn w:val="a0"/>
    <w:rsid w:val="00780ACA"/>
  </w:style>
  <w:style w:type="character" w:customStyle="1" w:styleId="style5">
    <w:name w:val="style5"/>
    <w:basedOn w:val="a0"/>
    <w:rsid w:val="00780ACA"/>
  </w:style>
  <w:style w:type="character" w:customStyle="1" w:styleId="grame">
    <w:name w:val="grame"/>
    <w:basedOn w:val="a0"/>
    <w:rsid w:val="00780ACA"/>
  </w:style>
  <w:style w:type="character" w:customStyle="1" w:styleId="210">
    <w:name w:val="стиль21"/>
    <w:basedOn w:val="a0"/>
    <w:rsid w:val="00780ACA"/>
    <w:rPr>
      <w:b/>
      <w:bCs/>
      <w:color w:val="880000"/>
    </w:rPr>
  </w:style>
  <w:style w:type="character" w:customStyle="1" w:styleId="43">
    <w:name w:val="стиль4"/>
    <w:basedOn w:val="a0"/>
    <w:rsid w:val="00780ACA"/>
  </w:style>
  <w:style w:type="table" w:styleId="af9">
    <w:name w:val="Table Grid"/>
    <w:basedOn w:val="a1"/>
    <w:uiPriority w:val="59"/>
    <w:rsid w:val="00780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780ACA"/>
    <w:rPr>
      <w:b/>
      <w:bCs/>
    </w:rPr>
  </w:style>
  <w:style w:type="numbering" w:customStyle="1" w:styleId="1">
    <w:name w:val="Стиль1"/>
    <w:rsid w:val="00780ACA"/>
    <w:pPr>
      <w:numPr>
        <w:numId w:val="3"/>
      </w:numPr>
    </w:pPr>
  </w:style>
  <w:style w:type="paragraph" w:customStyle="1" w:styleId="Style10">
    <w:name w:val="Style1"/>
    <w:basedOn w:val="a"/>
    <w:rsid w:val="00780AC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780ACA"/>
    <w:rPr>
      <w:rFonts w:ascii="Times New Roman" w:hAnsi="Times New Roman" w:cs="Times New Roman"/>
      <w:i/>
      <w:iCs/>
      <w:sz w:val="18"/>
      <w:szCs w:val="18"/>
    </w:rPr>
  </w:style>
  <w:style w:type="paragraph" w:styleId="afb">
    <w:name w:val="List"/>
    <w:basedOn w:val="a"/>
    <w:unhideWhenUsed/>
    <w:rsid w:val="00780ACA"/>
    <w:pPr>
      <w:ind w:left="283" w:hanging="283"/>
    </w:pPr>
  </w:style>
  <w:style w:type="character" w:styleId="afc">
    <w:name w:val="page number"/>
    <w:basedOn w:val="a0"/>
    <w:rsid w:val="00780ACA"/>
  </w:style>
  <w:style w:type="character" w:customStyle="1" w:styleId="WW8Num3z1">
    <w:name w:val="WW8Num3z1"/>
    <w:rsid w:val="00780ACA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780ACA"/>
    <w:rPr>
      <w:rFonts w:ascii="Times New Roman" w:eastAsia="Times New Roman" w:hAnsi="Times New Roman" w:cs="Times New Roman"/>
    </w:rPr>
  </w:style>
  <w:style w:type="character" w:customStyle="1" w:styleId="15">
    <w:name w:val="Основной шрифт абзаца1"/>
    <w:rsid w:val="00780ACA"/>
  </w:style>
  <w:style w:type="paragraph" w:customStyle="1" w:styleId="afd">
    <w:name w:val="Заголовок"/>
    <w:basedOn w:val="a"/>
    <w:next w:val="af1"/>
    <w:rsid w:val="00780ACA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780ACA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780ACA"/>
    <w:pPr>
      <w:suppressLineNumbers/>
    </w:pPr>
    <w:rPr>
      <w:rFonts w:ascii="Arial" w:hAnsi="Arial" w:cs="Tahoma"/>
      <w:lang w:eastAsia="ar-SA"/>
    </w:rPr>
  </w:style>
  <w:style w:type="paragraph" w:customStyle="1" w:styleId="afe">
    <w:name w:val="Содержимое врезки"/>
    <w:basedOn w:val="af1"/>
    <w:rsid w:val="00780ACA"/>
    <w:pPr>
      <w:spacing w:after="120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780ACA"/>
  </w:style>
  <w:style w:type="paragraph" w:styleId="aff">
    <w:name w:val="Plain Text"/>
    <w:basedOn w:val="a"/>
    <w:link w:val="aff0"/>
    <w:rsid w:val="00780ACA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780A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Знак"/>
    <w:basedOn w:val="a"/>
    <w:autoRedefine/>
    <w:rsid w:val="00780ACA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8">
    <w:name w:val="Обычный1"/>
    <w:rsid w:val="00780ACA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780ACA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2">
    <w:name w:val="Анна"/>
    <w:basedOn w:val="2"/>
    <w:rsid w:val="00780ACA"/>
    <w:pPr>
      <w:numPr>
        <w:numId w:val="0"/>
      </w:numPr>
      <w:spacing w:line="360" w:lineRule="auto"/>
    </w:pPr>
  </w:style>
  <w:style w:type="paragraph" w:styleId="2">
    <w:name w:val="List Number 2"/>
    <w:basedOn w:val="a"/>
    <w:rsid w:val="00780ACA"/>
    <w:pPr>
      <w:numPr>
        <w:numId w:val="1"/>
      </w:numPr>
    </w:pPr>
  </w:style>
  <w:style w:type="character" w:customStyle="1" w:styleId="MapleInput">
    <w:name w:val="Maple Input"/>
    <w:rsid w:val="00780ACA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"/>
    <w:rsid w:val="00780ACA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MaplePlot">
    <w:name w:val="Maple Plot"/>
    <w:next w:val="a"/>
    <w:rsid w:val="00780AC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28">
    <w:name w:val="Обычный2"/>
    <w:rsid w:val="00780ACA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780ACA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3">
    <w:name w:val="Нормальный"/>
    <w:basedOn w:val="a"/>
    <w:rsid w:val="00780ACA"/>
    <w:pPr>
      <w:spacing w:line="250" w:lineRule="exact"/>
      <w:ind w:firstLine="397"/>
      <w:jc w:val="both"/>
    </w:pPr>
    <w:rPr>
      <w:sz w:val="20"/>
      <w:szCs w:val="20"/>
    </w:rPr>
  </w:style>
  <w:style w:type="paragraph" w:customStyle="1" w:styleId="aff4">
    <w:name w:val="табл."/>
    <w:basedOn w:val="a"/>
    <w:rsid w:val="00780ACA"/>
    <w:pPr>
      <w:spacing w:before="60" w:after="60"/>
      <w:outlineLvl w:val="0"/>
    </w:pPr>
    <w:rPr>
      <w:bCs/>
      <w:kern w:val="28"/>
      <w:sz w:val="18"/>
      <w:szCs w:val="20"/>
    </w:rPr>
  </w:style>
  <w:style w:type="paragraph" w:customStyle="1" w:styleId="19">
    <w:name w:val="табл1"/>
    <w:basedOn w:val="a"/>
    <w:rsid w:val="00780ACA"/>
    <w:pPr>
      <w:keepNext/>
      <w:spacing w:before="120" w:after="120"/>
      <w:jc w:val="center"/>
    </w:pPr>
    <w:rPr>
      <w:sz w:val="18"/>
      <w:szCs w:val="20"/>
    </w:rPr>
  </w:style>
  <w:style w:type="paragraph" w:customStyle="1" w:styleId="aff5">
    <w:name w:val="табличный"/>
    <w:basedOn w:val="aff4"/>
    <w:rsid w:val="00780ACA"/>
    <w:pPr>
      <w:spacing w:before="120" w:after="120"/>
      <w:jc w:val="right"/>
    </w:pPr>
    <w:rPr>
      <w:rFonts w:ascii="Arial" w:hAnsi="Arial" w:cs="Arial"/>
      <w:sz w:val="20"/>
    </w:rPr>
  </w:style>
  <w:style w:type="paragraph" w:customStyle="1" w:styleId="aff6">
    <w:name w:val="формула"/>
    <w:basedOn w:val="a"/>
    <w:rsid w:val="00780ACA"/>
    <w:pPr>
      <w:snapToGrid w:val="0"/>
      <w:spacing w:before="80" w:after="80"/>
      <w:jc w:val="center"/>
    </w:pPr>
    <w:rPr>
      <w:sz w:val="20"/>
      <w:szCs w:val="20"/>
    </w:rPr>
  </w:style>
  <w:style w:type="paragraph" w:styleId="aff7">
    <w:name w:val="Title"/>
    <w:aliases w:val=" Знак"/>
    <w:basedOn w:val="a"/>
    <w:link w:val="aff8"/>
    <w:qFormat/>
    <w:rsid w:val="00780ACA"/>
    <w:pPr>
      <w:jc w:val="center"/>
    </w:pPr>
    <w:rPr>
      <w:i/>
      <w:iCs/>
      <w:sz w:val="40"/>
      <w:szCs w:val="20"/>
      <w:u w:val="single"/>
    </w:rPr>
  </w:style>
  <w:style w:type="character" w:customStyle="1" w:styleId="aff8">
    <w:name w:val="Название Знак"/>
    <w:aliases w:val=" Знак Знак"/>
    <w:basedOn w:val="a0"/>
    <w:link w:val="aff7"/>
    <w:rsid w:val="00780ACA"/>
    <w:rPr>
      <w:rFonts w:ascii="Times New Roman" w:eastAsia="Times New Roman" w:hAnsi="Times New Roman" w:cs="Times New Roman"/>
      <w:i/>
      <w:iCs/>
      <w:sz w:val="40"/>
      <w:szCs w:val="20"/>
      <w:u w:val="single"/>
      <w:lang w:eastAsia="ru-RU"/>
    </w:rPr>
  </w:style>
  <w:style w:type="paragraph" w:customStyle="1" w:styleId="Style3">
    <w:name w:val="Style3"/>
    <w:basedOn w:val="a"/>
    <w:rsid w:val="00780ACA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9">
    <w:name w:val="Font Style39"/>
    <w:rsid w:val="00780ACA"/>
    <w:rPr>
      <w:rFonts w:ascii="Times New Roman" w:hAnsi="Times New Roman" w:cs="Times New Roman"/>
      <w:spacing w:val="20"/>
      <w:sz w:val="44"/>
      <w:szCs w:val="44"/>
    </w:rPr>
  </w:style>
  <w:style w:type="character" w:customStyle="1" w:styleId="54">
    <w:name w:val="Основной текст (5)_"/>
    <w:basedOn w:val="a0"/>
    <w:rsid w:val="0078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5">
    <w:name w:val="Основной текст (5)"/>
    <w:basedOn w:val="54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_"/>
    <w:basedOn w:val="a0"/>
    <w:rsid w:val="0078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4">
    <w:name w:val="Основной текст (9)"/>
    <w:basedOn w:val="93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_"/>
    <w:basedOn w:val="a0"/>
    <w:link w:val="112"/>
    <w:rsid w:val="00780AC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1"/>
    <w:rsid w:val="00780ACA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ff9">
    <w:name w:val="Колонтитул_"/>
    <w:basedOn w:val="a0"/>
    <w:rsid w:val="0078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a">
    <w:name w:val="Колонтитул"/>
    <w:basedOn w:val="aff9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1"/>
    <w:rsid w:val="00780ACA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0">
    <w:name w:val="Основной текст (13)_"/>
    <w:basedOn w:val="a0"/>
    <w:rsid w:val="00780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1">
    <w:name w:val="Основной текст (13)"/>
    <w:basedOn w:val="130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">
    <w:name w:val="Основной текст (9) + Курсив"/>
    <w:basedOn w:val="93"/>
    <w:rsid w:val="00780ACA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Заголовок №8_"/>
    <w:basedOn w:val="a0"/>
    <w:link w:val="83"/>
    <w:rsid w:val="00780A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3"/>
    <w:rsid w:val="00780ACA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0">
    <w:name w:val="Основной текст (16)_"/>
    <w:basedOn w:val="a0"/>
    <w:rsid w:val="00780A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61">
    <w:name w:val="Основной текст (16)"/>
    <w:basedOn w:val="160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pt0pt">
    <w:name w:val="Колонтитул + 9 pt;Интервал 0 pt"/>
    <w:basedOn w:val="aff9"/>
    <w:rsid w:val="00780ACA"/>
    <w:rPr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780ACA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780ACA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780ACA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0"/>
    <w:rsid w:val="00780AC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1"/>
    <w:rsid w:val="00780ACA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780AC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780AC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780AC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780AC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780ACA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780AC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780ACA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780AC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780AC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780ACA"/>
    <w:rPr>
      <w:b/>
      <w:bCs/>
      <w:color w:val="000000"/>
      <w:spacing w:val="0"/>
      <w:w w:val="100"/>
      <w:position w:val="0"/>
    </w:rPr>
  </w:style>
  <w:style w:type="character" w:customStyle="1" w:styleId="56">
    <w:name w:val="Подпись к картинке (5)_"/>
    <w:basedOn w:val="a0"/>
    <w:link w:val="57"/>
    <w:rsid w:val="00780AC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20">
    <w:name w:val="Основной текст (92)_"/>
    <w:basedOn w:val="a0"/>
    <w:rsid w:val="0078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21">
    <w:name w:val="Основной текст (92)"/>
    <w:basedOn w:val="920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0">
    <w:name w:val="Заголовок №6 (3)_"/>
    <w:basedOn w:val="a0"/>
    <w:rsid w:val="0078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31">
    <w:name w:val="Заголовок №6 (3)"/>
    <w:basedOn w:val="630"/>
    <w:rsid w:val="00780AC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780ACA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780ACA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780ACA"/>
    <w:rPr>
      <w:b/>
      <w:bCs/>
      <w:color w:val="000000"/>
      <w:spacing w:val="0"/>
      <w:w w:val="100"/>
      <w:position w:val="0"/>
    </w:rPr>
  </w:style>
  <w:style w:type="character" w:customStyle="1" w:styleId="940">
    <w:name w:val="Основной текст (94)_"/>
    <w:basedOn w:val="a0"/>
    <w:link w:val="941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2">
    <w:name w:val="Основной текст (94) + Полужирный"/>
    <w:basedOn w:val="940"/>
    <w:rsid w:val="00780ACA"/>
    <w:rPr>
      <w:b/>
      <w:bCs/>
      <w:color w:val="000000"/>
      <w:spacing w:val="0"/>
      <w:w w:val="100"/>
      <w:position w:val="0"/>
    </w:rPr>
  </w:style>
  <w:style w:type="character" w:customStyle="1" w:styleId="950">
    <w:name w:val="Основной текст (95)_"/>
    <w:basedOn w:val="a0"/>
    <w:link w:val="951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2">
    <w:name w:val="Основной текст (95) + Полужирный"/>
    <w:basedOn w:val="950"/>
    <w:rsid w:val="00780ACA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_"/>
    <w:basedOn w:val="a0"/>
    <w:link w:val="96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61">
    <w:name w:val="Основной текст (96) + Полужирный"/>
    <w:basedOn w:val="96"/>
    <w:rsid w:val="00780ACA"/>
    <w:rPr>
      <w:b/>
      <w:bCs/>
      <w:color w:val="000000"/>
      <w:spacing w:val="0"/>
      <w:w w:val="100"/>
      <w:position w:val="0"/>
    </w:rPr>
  </w:style>
  <w:style w:type="paragraph" w:customStyle="1" w:styleId="112">
    <w:name w:val="Основной текст (11)"/>
    <w:basedOn w:val="a"/>
    <w:link w:val="111"/>
    <w:rsid w:val="00780ACA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3">
    <w:name w:val="Заголовок №8"/>
    <w:basedOn w:val="a"/>
    <w:link w:val="82"/>
    <w:rsid w:val="00780ACA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780ACA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780ACA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1">
    <w:name w:val="Основной текст (14)"/>
    <w:basedOn w:val="a"/>
    <w:link w:val="140"/>
    <w:rsid w:val="00780ACA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780ACA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780ACA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780ACA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780ACA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780ACA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7">
    <w:name w:val="Подпись к картинке (5)"/>
    <w:basedOn w:val="a"/>
    <w:link w:val="56"/>
    <w:rsid w:val="00780ACA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780ACA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780ACA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780ACA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1">
    <w:name w:val="Основной текст (94)"/>
    <w:basedOn w:val="a"/>
    <w:link w:val="940"/>
    <w:rsid w:val="00780ACA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1">
    <w:name w:val="Основной текст (95)"/>
    <w:basedOn w:val="a"/>
    <w:link w:val="950"/>
    <w:rsid w:val="00780ACA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paragraph" w:customStyle="1" w:styleId="960">
    <w:name w:val="Основной текст (96)"/>
    <w:basedOn w:val="a"/>
    <w:link w:val="96"/>
    <w:rsid w:val="00780ACA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character" w:customStyle="1" w:styleId="44">
    <w:name w:val="Подпись к картинке (4)_"/>
    <w:basedOn w:val="a0"/>
    <w:rsid w:val="0078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Подпись к картинке (4)"/>
    <w:basedOn w:val="44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0">
    <w:name w:val="Заголовок №4 (4)_"/>
    <w:basedOn w:val="a0"/>
    <w:rsid w:val="00780ACA"/>
    <w:rPr>
      <w:rFonts w:ascii="Consolas" w:eastAsia="Consolas" w:hAnsi="Consolas" w:cs="Consola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TimesNewRoman12pt">
    <w:name w:val="Заголовок №4 (4) + Times New Roman;12 pt"/>
    <w:basedOn w:val="440"/>
    <w:rsid w:val="00780ACA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</w:rPr>
  </w:style>
  <w:style w:type="character" w:customStyle="1" w:styleId="441">
    <w:name w:val="Заголовок №4 (4)"/>
    <w:basedOn w:val="440"/>
    <w:rsid w:val="0078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TimesNewRoman11pt">
    <w:name w:val="Заголовок №4 (4) + Times New Roman;11 pt"/>
    <w:basedOn w:val="440"/>
    <w:rsid w:val="00780AC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780ACA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780ACA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6"/>
    <w:rsid w:val="00780AC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780ACA"/>
    <w:rPr>
      <w:b/>
      <w:bCs/>
      <w:color w:val="000000"/>
      <w:spacing w:val="0"/>
      <w:w w:val="100"/>
      <w:position w:val="0"/>
    </w:rPr>
  </w:style>
  <w:style w:type="character" w:customStyle="1" w:styleId="101">
    <w:name w:val="Основной текст (101)_"/>
    <w:basedOn w:val="a0"/>
    <w:link w:val="101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11">
    <w:name w:val="Основной текст (101) + Полужирный"/>
    <w:basedOn w:val="101"/>
    <w:rsid w:val="00780ACA"/>
    <w:rPr>
      <w:b/>
      <w:bCs/>
      <w:color w:val="000000"/>
      <w:spacing w:val="0"/>
      <w:w w:val="100"/>
      <w:position w:val="0"/>
    </w:rPr>
  </w:style>
  <w:style w:type="character" w:customStyle="1" w:styleId="102">
    <w:name w:val="Основной текст (102)_"/>
    <w:basedOn w:val="a0"/>
    <w:link w:val="1020"/>
    <w:rsid w:val="00780A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21">
    <w:name w:val="Основной текст (102) + Полужирный"/>
    <w:basedOn w:val="102"/>
    <w:rsid w:val="00780ACA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780ACA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780ACA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780ACA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10">
    <w:name w:val="Основной текст (101)"/>
    <w:basedOn w:val="a"/>
    <w:link w:val="101"/>
    <w:rsid w:val="00780ACA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20">
    <w:name w:val="Основной текст (102)"/>
    <w:basedOn w:val="a"/>
    <w:link w:val="102"/>
    <w:rsid w:val="00780ACA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3"/>
    <w:rsid w:val="00780ACA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7">
    <w:name w:val="Основной текст (9) + Малые прописные"/>
    <w:basedOn w:val="93"/>
    <w:rsid w:val="00780ACA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1"/>
    <w:rsid w:val="00780ACA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1"/>
    <w:rsid w:val="00780ACA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912">
    <w:name w:val="Заголовок 91"/>
    <w:basedOn w:val="a"/>
    <w:uiPriority w:val="1"/>
    <w:qFormat/>
    <w:rsid w:val="00780ACA"/>
    <w:pPr>
      <w:widowControl w:val="0"/>
      <w:spacing w:before="59"/>
      <w:ind w:left="155" w:right="151"/>
    </w:pPr>
    <w:rPr>
      <w:rFonts w:ascii="Tahoma" w:eastAsia="Tahoma" w:hAnsi="Tahoma" w:cs="Tahoma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780AC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1"/>
    <w:qFormat/>
    <w:rsid w:val="00780ACA"/>
    <w:pPr>
      <w:widowControl w:val="0"/>
      <w:spacing w:before="51" w:line="262" w:lineRule="exact"/>
      <w:ind w:left="336" w:hanging="221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212">
    <w:name w:val="Оглавление 21"/>
    <w:basedOn w:val="a"/>
    <w:uiPriority w:val="1"/>
    <w:qFormat/>
    <w:rsid w:val="00780ACA"/>
    <w:pPr>
      <w:widowControl w:val="0"/>
      <w:spacing w:line="259" w:lineRule="exact"/>
      <w:ind w:left="400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310">
    <w:name w:val="Оглавление 31"/>
    <w:basedOn w:val="a"/>
    <w:uiPriority w:val="1"/>
    <w:qFormat/>
    <w:rsid w:val="00780ACA"/>
    <w:pPr>
      <w:widowControl w:val="0"/>
      <w:spacing w:line="266" w:lineRule="exact"/>
      <w:ind w:left="786" w:hanging="386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410">
    <w:name w:val="Оглавление 41"/>
    <w:basedOn w:val="a"/>
    <w:uiPriority w:val="1"/>
    <w:qFormat/>
    <w:rsid w:val="00780ACA"/>
    <w:pPr>
      <w:widowControl w:val="0"/>
      <w:spacing w:line="265" w:lineRule="exact"/>
      <w:ind w:left="1375" w:hanging="551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114">
    <w:name w:val="Заголовок 11"/>
    <w:basedOn w:val="a"/>
    <w:uiPriority w:val="1"/>
    <w:qFormat/>
    <w:rsid w:val="00780ACA"/>
    <w:pPr>
      <w:widowControl w:val="0"/>
      <w:spacing w:line="362" w:lineRule="exact"/>
      <w:outlineLvl w:val="1"/>
    </w:pPr>
    <w:rPr>
      <w:rFonts w:ascii="Symbol" w:eastAsia="Symbol" w:hAnsi="Symbol" w:cs="Symbol"/>
      <w:sz w:val="36"/>
      <w:szCs w:val="36"/>
      <w:lang w:val="en-US" w:eastAsia="en-US"/>
    </w:rPr>
  </w:style>
  <w:style w:type="paragraph" w:customStyle="1" w:styleId="213">
    <w:name w:val="Заголовок 21"/>
    <w:basedOn w:val="a"/>
    <w:uiPriority w:val="1"/>
    <w:qFormat/>
    <w:rsid w:val="00780ACA"/>
    <w:pPr>
      <w:widowControl w:val="0"/>
      <w:spacing w:before="33"/>
      <w:ind w:left="215"/>
      <w:outlineLvl w:val="2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paragraph" w:customStyle="1" w:styleId="311">
    <w:name w:val="Заголовок 31"/>
    <w:basedOn w:val="a"/>
    <w:uiPriority w:val="1"/>
    <w:qFormat/>
    <w:rsid w:val="00780ACA"/>
    <w:pPr>
      <w:widowControl w:val="0"/>
      <w:spacing w:line="322" w:lineRule="exact"/>
      <w:outlineLvl w:val="3"/>
    </w:pPr>
    <w:rPr>
      <w:sz w:val="29"/>
      <w:szCs w:val="29"/>
      <w:lang w:val="en-US" w:eastAsia="en-US"/>
    </w:rPr>
  </w:style>
  <w:style w:type="paragraph" w:customStyle="1" w:styleId="411">
    <w:name w:val="Заголовок 41"/>
    <w:basedOn w:val="a"/>
    <w:uiPriority w:val="1"/>
    <w:qFormat/>
    <w:rsid w:val="00780ACA"/>
    <w:pPr>
      <w:widowControl w:val="0"/>
      <w:spacing w:line="326" w:lineRule="exact"/>
      <w:outlineLvl w:val="4"/>
    </w:pPr>
    <w:rPr>
      <w:sz w:val="28"/>
      <w:szCs w:val="28"/>
      <w:lang w:val="en-US" w:eastAsia="en-US"/>
    </w:rPr>
  </w:style>
  <w:style w:type="paragraph" w:customStyle="1" w:styleId="511">
    <w:name w:val="Заголовок 51"/>
    <w:basedOn w:val="a"/>
    <w:uiPriority w:val="1"/>
    <w:qFormat/>
    <w:rsid w:val="00780ACA"/>
    <w:pPr>
      <w:widowControl w:val="0"/>
      <w:spacing w:line="147" w:lineRule="exact"/>
      <w:jc w:val="right"/>
      <w:outlineLvl w:val="5"/>
    </w:pPr>
    <w:rPr>
      <w:rFonts w:ascii="Symbol" w:eastAsia="Symbol" w:hAnsi="Symbol" w:cs="Symbol"/>
      <w:sz w:val="27"/>
      <w:szCs w:val="27"/>
      <w:lang w:val="en-US" w:eastAsia="en-US"/>
    </w:rPr>
  </w:style>
  <w:style w:type="paragraph" w:customStyle="1" w:styleId="611">
    <w:name w:val="Заголовок 61"/>
    <w:basedOn w:val="a"/>
    <w:uiPriority w:val="1"/>
    <w:qFormat/>
    <w:rsid w:val="00780ACA"/>
    <w:pPr>
      <w:widowControl w:val="0"/>
      <w:spacing w:line="100" w:lineRule="exact"/>
      <w:ind w:left="336"/>
      <w:outlineLvl w:val="6"/>
    </w:pPr>
    <w:rPr>
      <w:sz w:val="26"/>
      <w:szCs w:val="26"/>
      <w:lang w:val="en-US" w:eastAsia="en-US"/>
    </w:rPr>
  </w:style>
  <w:style w:type="paragraph" w:customStyle="1" w:styleId="71">
    <w:name w:val="Заголовок 71"/>
    <w:basedOn w:val="a"/>
    <w:uiPriority w:val="1"/>
    <w:qFormat/>
    <w:rsid w:val="00780ACA"/>
    <w:pPr>
      <w:widowControl w:val="0"/>
      <w:spacing w:line="253" w:lineRule="exact"/>
      <w:outlineLvl w:val="7"/>
    </w:pPr>
    <w:rPr>
      <w:sz w:val="25"/>
      <w:szCs w:val="25"/>
      <w:lang w:val="en-US" w:eastAsia="en-US"/>
    </w:rPr>
  </w:style>
  <w:style w:type="paragraph" w:customStyle="1" w:styleId="810">
    <w:name w:val="Заголовок 81"/>
    <w:basedOn w:val="a"/>
    <w:uiPriority w:val="1"/>
    <w:qFormat/>
    <w:rsid w:val="00780ACA"/>
    <w:pPr>
      <w:widowControl w:val="0"/>
      <w:spacing w:line="244" w:lineRule="exact"/>
      <w:jc w:val="right"/>
      <w:outlineLvl w:val="8"/>
    </w:pPr>
    <w:rPr>
      <w:rFonts w:ascii="Symbol" w:eastAsia="Symbol" w:hAnsi="Symbol" w:cs="Symbol"/>
      <w:i/>
      <w:sz w:val="25"/>
      <w:szCs w:val="25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80ACA"/>
    <w:pPr>
      <w:widowControl w:val="0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styleId="affb">
    <w:name w:val="Placeholder Text"/>
    <w:basedOn w:val="a0"/>
    <w:uiPriority w:val="99"/>
    <w:semiHidden/>
    <w:rsid w:val="00780AC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footer" Target="footer1.xml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footer" Target="foot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header" Target="header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953</Words>
  <Characters>5437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2017-04-12T03:40:00Z</dcterms:created>
  <dcterms:modified xsi:type="dcterms:W3CDTF">2017-04-23T18:38:00Z</dcterms:modified>
</cp:coreProperties>
</file>